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14:paraId="35AA7134">
        <w:tblPrEx>
          <w:tblCellMar>
            <w:top w:w="15" w:type="dxa"/>
            <w:left w:w="15" w:type="dxa"/>
            <w:bottom w:w="15" w:type="dxa"/>
            <w:right w:w="15" w:type="dxa"/>
          </w:tblCellMar>
        </w:tblPrEx>
        <w:trPr>
          <w:trHeight w:val="210" w:hRule="atLeast"/>
          <w:tblCellSpacing w:w="15" w:type="dxa"/>
        </w:trPr>
        <w:tc>
          <w:tcPr>
            <w:tcW w:w="9635" w:type="dxa"/>
          </w:tcPr>
          <w:p w14:paraId="5039B249">
            <w:pPr>
              <w:pStyle w:val="7"/>
              <w:shd w:val="clear" w:color="auto" w:fill="FFFFFF"/>
              <w:spacing w:before="0" w:beforeAutospacing="0" w:after="0" w:afterAutospacing="0" w:line="120" w:lineRule="auto"/>
              <w:jc w:val="center"/>
              <w:rPr>
                <w:rFonts w:hint="eastAsia"/>
                <w:b/>
                <w:color w:val="000000"/>
                <w:sz w:val="44"/>
                <w:szCs w:val="44"/>
                <w:lang w:val="en-US" w:eastAsia="zh-CN"/>
              </w:rPr>
            </w:pPr>
            <w:r>
              <w:rPr>
                <w:rFonts w:hint="eastAsia"/>
                <w:b/>
                <w:color w:val="000000"/>
                <w:sz w:val="44"/>
                <w:szCs w:val="44"/>
              </w:rPr>
              <w:t>大庆市人民医院</w:t>
            </w:r>
            <w:r>
              <w:rPr>
                <w:rFonts w:hint="eastAsia"/>
                <w:b/>
                <w:color w:val="000000"/>
                <w:sz w:val="44"/>
                <w:szCs w:val="44"/>
                <w:lang w:val="en-US" w:eastAsia="zh-CN"/>
              </w:rPr>
              <w:t>污水处理消毒粉</w:t>
            </w:r>
          </w:p>
          <w:p w14:paraId="049F52E6">
            <w:pPr>
              <w:pStyle w:val="7"/>
              <w:shd w:val="clear" w:color="auto" w:fill="FFFFFF"/>
              <w:spacing w:before="0" w:beforeAutospacing="0" w:after="0" w:afterAutospacing="0" w:line="120" w:lineRule="auto"/>
              <w:jc w:val="center"/>
              <w:rPr>
                <w:rFonts w:ascii="ˎ̥" w:hAnsi="ˎ̥" w:cs="宋体"/>
                <w:kern w:val="0"/>
                <w:sz w:val="44"/>
                <w:szCs w:val="44"/>
              </w:rPr>
            </w:pPr>
            <w:r>
              <w:rPr>
                <w:rFonts w:hint="eastAsia"/>
                <w:b/>
                <w:color w:val="000000"/>
                <w:sz w:val="44"/>
                <w:szCs w:val="44"/>
              </w:rPr>
              <w:t>采购</w:t>
            </w:r>
            <w:r>
              <w:rPr>
                <w:rFonts w:hint="eastAsia"/>
                <w:b/>
                <w:color w:val="000000"/>
                <w:sz w:val="44"/>
                <w:szCs w:val="44"/>
                <w:lang w:val="en-US" w:eastAsia="zh-CN"/>
              </w:rPr>
              <w:t>项目</w:t>
            </w:r>
            <w:r>
              <w:rPr>
                <w:rFonts w:hint="eastAsia"/>
                <w:b/>
                <w:color w:val="000000"/>
                <w:sz w:val="44"/>
                <w:szCs w:val="44"/>
              </w:rPr>
              <w:t>招标公告</w:t>
            </w:r>
          </w:p>
        </w:tc>
      </w:tr>
      <w:tr w14:paraId="411705AD">
        <w:tblPrEx>
          <w:tblCellMar>
            <w:top w:w="15" w:type="dxa"/>
            <w:left w:w="15" w:type="dxa"/>
            <w:bottom w:w="15" w:type="dxa"/>
            <w:right w:w="15" w:type="dxa"/>
          </w:tblCellMar>
        </w:tblPrEx>
        <w:trPr>
          <w:trHeight w:val="210" w:hRule="atLeast"/>
          <w:tblCellSpacing w:w="15" w:type="dxa"/>
        </w:trPr>
        <w:tc>
          <w:tcPr>
            <w:tcW w:w="9635" w:type="dxa"/>
          </w:tcPr>
          <w:p w14:paraId="2E43C27F">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14:paraId="15DE9894">
            <w:pPr>
              <w:numPr>
                <w:ilvl w:val="0"/>
                <w:numId w:val="0"/>
              </w:numPr>
              <w:rPr>
                <w:rFonts w:hint="eastAsia" w:ascii="仿宋" w:hAnsi="仿宋" w:eastAsia="仿宋" w:cs="仿宋"/>
                <w:b w:val="0"/>
                <w:bCs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仿宋"/>
                <w:b w:val="0"/>
                <w:bCs w:val="0"/>
                <w:sz w:val="32"/>
                <w:szCs w:val="32"/>
                <w:lang w:val="en-US" w:eastAsia="zh-CN"/>
              </w:rPr>
              <w:t>大庆市人民医院污水处理消毒粉采购项目</w:t>
            </w:r>
          </w:p>
          <w:p w14:paraId="7CD4F314">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14:paraId="19AE684B">
            <w:pPr>
              <w:ind w:firstLine="320" w:firstLineChars="100"/>
              <w:rPr>
                <w:rFonts w:hint="eastAsia" w:ascii="仿宋" w:hAnsi="仿宋" w:eastAsia="仿宋" w:cs="宋体"/>
                <w:color w:val="0C0C0C" w:themeColor="text1" w:themeTint="F2"/>
                <w:kern w:val="0"/>
                <w:sz w:val="32"/>
                <w:szCs w:val="32"/>
                <w:lang w:eastAsia="zh-CN"/>
              </w:rPr>
            </w:pPr>
            <w:r>
              <w:rPr>
                <w:rFonts w:hint="eastAsia" w:ascii="仿宋" w:hAnsi="仿宋" w:eastAsia="仿宋" w:cs="宋体"/>
                <w:color w:val="000000"/>
                <w:kern w:val="0"/>
                <w:sz w:val="32"/>
                <w:szCs w:val="32"/>
              </w:rPr>
              <w:t>（三）采购预算：</w:t>
            </w:r>
            <w:r>
              <w:rPr>
                <w:rFonts w:hint="eastAsia" w:ascii="仿宋" w:hAnsi="仿宋" w:eastAsia="仿宋" w:cs="宋体"/>
                <w:color w:val="000000"/>
                <w:kern w:val="0"/>
                <w:sz w:val="32"/>
                <w:szCs w:val="32"/>
                <w:lang w:val="en-US" w:eastAsia="zh-CN"/>
              </w:rPr>
              <w:t>42.02</w:t>
            </w:r>
            <w:r>
              <w:rPr>
                <w:rFonts w:hint="eastAsia" w:ascii="仿宋" w:hAnsi="仿宋" w:eastAsia="仿宋" w:cs="宋体"/>
                <w:color w:val="0C0C0C" w:themeColor="text1" w:themeTint="F2"/>
                <w:kern w:val="0"/>
                <w:sz w:val="32"/>
                <w:szCs w:val="32"/>
              </w:rPr>
              <w:t>万元（</w:t>
            </w:r>
            <w:r>
              <w:rPr>
                <w:rFonts w:hint="eastAsia" w:ascii="仿宋" w:hAnsi="仿宋" w:eastAsia="仿宋" w:cs="宋体"/>
                <w:color w:val="0C0C0C" w:themeColor="text1" w:themeTint="F2"/>
                <w:kern w:val="0"/>
                <w:sz w:val="32"/>
                <w:szCs w:val="32"/>
                <w:lang w:val="en-US" w:eastAsia="zh-CN"/>
              </w:rPr>
              <w:t>420200元</w:t>
            </w:r>
            <w:r>
              <w:rPr>
                <w:rFonts w:hint="eastAsia" w:ascii="仿宋" w:hAnsi="仿宋" w:eastAsia="仿宋" w:cs="宋体"/>
                <w:color w:val="0C0C0C" w:themeColor="text1" w:themeTint="F2"/>
                <w:kern w:val="0"/>
                <w:sz w:val="32"/>
                <w:szCs w:val="32"/>
              </w:rPr>
              <w:t>）</w:t>
            </w:r>
          </w:p>
          <w:p w14:paraId="4B7EB555">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14:paraId="4D748E5A">
            <w:pPr>
              <w:ind w:firstLine="320" w:firstLineChars="100"/>
              <w:rPr>
                <w:rFonts w:hint="eastAsia" w:ascii="仿宋" w:hAnsi="仿宋" w:eastAsia="仿宋" w:cs="宋体"/>
                <w:color w:val="252525" w:themeColor="text1" w:themeTint="D9"/>
                <w:kern w:val="0"/>
                <w:sz w:val="32"/>
                <w:szCs w:val="32"/>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52525" w:themeColor="text1" w:themeTint="D9"/>
                <w:kern w:val="0"/>
                <w:sz w:val="32"/>
                <w:szCs w:val="32"/>
              </w:rPr>
              <w:t>按合同签订日期</w:t>
            </w:r>
          </w:p>
          <w:p w14:paraId="3A436744">
            <w:pPr>
              <w:pStyle w:val="7"/>
              <w:shd w:val="clear" w:color="auto" w:fill="FFFFFF"/>
              <w:spacing w:before="0" w:beforeAutospacing="0" w:after="0" w:afterAutospacing="0" w:line="120" w:lineRule="auto"/>
              <w:ind w:firstLine="320" w:firstLineChars="100"/>
              <w:jc w:val="both"/>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按院方指定地点。</w:t>
            </w:r>
          </w:p>
          <w:p w14:paraId="6E8426FC">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14:paraId="41A0CBFB">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14:paraId="4633EBE3">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14:paraId="3C750254">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14:paraId="350E9998">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14:paraId="0DBB5199">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14:paraId="0C33E689">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14:paraId="5A6E3710">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b/>
                <w:color w:val="000000"/>
                <w:sz w:val="28"/>
                <w:szCs w:val="28"/>
                <w:lang w:val="en-US" w:eastAsia="zh-CN"/>
              </w:rPr>
              <w:t>预计用量及</w:t>
            </w:r>
            <w:r>
              <w:rPr>
                <w:rFonts w:hint="eastAsia" w:ascii="仿宋" w:hAnsi="仿宋" w:eastAsia="仿宋"/>
                <w:b/>
                <w:color w:val="000000"/>
                <w:sz w:val="28"/>
                <w:szCs w:val="28"/>
              </w:rPr>
              <w:t>控制价</w:t>
            </w:r>
          </w:p>
          <w:tbl>
            <w:tblPr>
              <w:tblStyle w:val="16"/>
              <w:tblW w:w="10022" w:type="dxa"/>
              <w:tblInd w:w="113"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348"/>
              <w:gridCol w:w="1572"/>
              <w:gridCol w:w="1572"/>
              <w:gridCol w:w="348"/>
              <w:gridCol w:w="972"/>
              <w:gridCol w:w="1188"/>
              <w:gridCol w:w="1455"/>
              <w:gridCol w:w="700"/>
              <w:gridCol w:w="1475"/>
            </w:tblGrid>
            <w:tr w14:paraId="76D0BE05">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348" w:type="dxa"/>
                  <w:shd w:val="clear" w:color="auto" w:fill="EDEDED"/>
                </w:tcPr>
                <w:p w14:paraId="2132C1AA">
                  <w:pPr>
                    <w:pStyle w:val="15"/>
                    <w:spacing w:before="48"/>
                    <w:ind w:left="64"/>
                    <w:rPr>
                      <w:b/>
                      <w:sz w:val="19"/>
                    </w:rPr>
                  </w:pPr>
                  <w:r>
                    <w:rPr>
                      <w:b/>
                      <w:color w:val="666666"/>
                      <w:sz w:val="19"/>
                    </w:rPr>
                    <w:t>序</w:t>
                  </w:r>
                </w:p>
                <w:p w14:paraId="327547A8">
                  <w:pPr>
                    <w:pStyle w:val="15"/>
                    <w:spacing w:before="117"/>
                    <w:ind w:left="64"/>
                    <w:rPr>
                      <w:b/>
                      <w:sz w:val="19"/>
                    </w:rPr>
                  </w:pPr>
                  <w:r>
                    <w:rPr>
                      <w:b/>
                      <w:color w:val="666666"/>
                      <w:sz w:val="19"/>
                    </w:rPr>
                    <w:t>号</w:t>
                  </w:r>
                </w:p>
              </w:tc>
              <w:tc>
                <w:tcPr>
                  <w:tcW w:w="1572" w:type="dxa"/>
                  <w:shd w:val="clear" w:color="auto" w:fill="EDEDED"/>
                </w:tcPr>
                <w:p w14:paraId="6CCD1813">
                  <w:pPr>
                    <w:pStyle w:val="15"/>
                    <w:spacing w:before="10"/>
                    <w:rPr>
                      <w:b/>
                      <w:sz w:val="17"/>
                    </w:rPr>
                  </w:pPr>
                </w:p>
                <w:p w14:paraId="7CF52F7A">
                  <w:pPr>
                    <w:pStyle w:val="15"/>
                    <w:spacing w:before="1"/>
                    <w:ind w:left="371"/>
                    <w:rPr>
                      <w:b/>
                      <w:sz w:val="19"/>
                    </w:rPr>
                  </w:pPr>
                  <w:r>
                    <w:rPr>
                      <w:b/>
                      <w:color w:val="666666"/>
                      <w:sz w:val="19"/>
                    </w:rPr>
                    <w:t>品目名称</w:t>
                  </w:r>
                </w:p>
              </w:tc>
              <w:tc>
                <w:tcPr>
                  <w:tcW w:w="1572" w:type="dxa"/>
                  <w:shd w:val="clear" w:color="auto" w:fill="EDEDED"/>
                </w:tcPr>
                <w:p w14:paraId="7C6EDB6D">
                  <w:pPr>
                    <w:pStyle w:val="15"/>
                    <w:spacing w:before="10"/>
                    <w:rPr>
                      <w:b/>
                      <w:sz w:val="17"/>
                    </w:rPr>
                  </w:pPr>
                </w:p>
                <w:p w14:paraId="30F91076">
                  <w:pPr>
                    <w:pStyle w:val="15"/>
                    <w:spacing w:before="1"/>
                    <w:ind w:left="371"/>
                    <w:rPr>
                      <w:b/>
                      <w:sz w:val="19"/>
                    </w:rPr>
                  </w:pPr>
                  <w:r>
                    <w:rPr>
                      <w:b/>
                      <w:color w:val="666666"/>
                      <w:sz w:val="19"/>
                    </w:rPr>
                    <w:t>标的名称</w:t>
                  </w:r>
                </w:p>
              </w:tc>
              <w:tc>
                <w:tcPr>
                  <w:tcW w:w="348" w:type="dxa"/>
                  <w:shd w:val="clear" w:color="auto" w:fill="EDEDED"/>
                </w:tcPr>
                <w:p w14:paraId="3F7012AC">
                  <w:pPr>
                    <w:pStyle w:val="15"/>
                    <w:spacing w:before="48"/>
                    <w:ind w:left="65"/>
                    <w:rPr>
                      <w:b/>
                      <w:sz w:val="19"/>
                    </w:rPr>
                  </w:pPr>
                  <w:r>
                    <w:rPr>
                      <w:b/>
                      <w:color w:val="666666"/>
                      <w:sz w:val="19"/>
                    </w:rPr>
                    <w:t>单</w:t>
                  </w:r>
                </w:p>
                <w:p w14:paraId="3B7FB689">
                  <w:pPr>
                    <w:pStyle w:val="15"/>
                    <w:spacing w:before="117"/>
                    <w:ind w:left="65"/>
                    <w:rPr>
                      <w:b/>
                      <w:sz w:val="19"/>
                    </w:rPr>
                  </w:pPr>
                  <w:r>
                    <w:rPr>
                      <w:b/>
                      <w:color w:val="666666"/>
                      <w:sz w:val="19"/>
                    </w:rPr>
                    <w:t>位</w:t>
                  </w:r>
                </w:p>
              </w:tc>
              <w:tc>
                <w:tcPr>
                  <w:tcW w:w="972" w:type="dxa"/>
                  <w:shd w:val="clear" w:color="auto" w:fill="EDEDED"/>
                </w:tcPr>
                <w:p w14:paraId="1CFB87CF">
                  <w:pPr>
                    <w:pStyle w:val="15"/>
                    <w:spacing w:before="10"/>
                    <w:rPr>
                      <w:b/>
                      <w:sz w:val="17"/>
                    </w:rPr>
                  </w:pPr>
                </w:p>
                <w:p w14:paraId="05AE2FCE">
                  <w:pPr>
                    <w:pStyle w:val="15"/>
                    <w:spacing w:before="1"/>
                    <w:ind w:left="18" w:right="24"/>
                    <w:jc w:val="center"/>
                    <w:rPr>
                      <w:b/>
                      <w:sz w:val="19"/>
                    </w:rPr>
                  </w:pPr>
                  <w:r>
                    <w:rPr>
                      <w:b/>
                      <w:color w:val="666666"/>
                      <w:sz w:val="19"/>
                    </w:rPr>
                    <w:t>数量</w:t>
                  </w:r>
                </w:p>
              </w:tc>
              <w:tc>
                <w:tcPr>
                  <w:tcW w:w="1188" w:type="dxa"/>
                  <w:shd w:val="clear" w:color="auto" w:fill="EDEDED"/>
                </w:tcPr>
                <w:p w14:paraId="13C8EE2E">
                  <w:pPr>
                    <w:pStyle w:val="15"/>
                    <w:spacing w:before="48"/>
                    <w:ind w:left="86" w:right="92"/>
                    <w:jc w:val="center"/>
                    <w:rPr>
                      <w:b/>
                      <w:sz w:val="19"/>
                    </w:rPr>
                  </w:pPr>
                  <w:r>
                    <w:rPr>
                      <w:b/>
                      <w:color w:val="666666"/>
                      <w:sz w:val="19"/>
                    </w:rPr>
                    <w:t>分项预算单</w:t>
                  </w:r>
                </w:p>
                <w:p w14:paraId="03316A24">
                  <w:pPr>
                    <w:pStyle w:val="15"/>
                    <w:spacing w:before="117"/>
                    <w:ind w:left="86" w:right="92"/>
                    <w:jc w:val="center"/>
                    <w:rPr>
                      <w:b/>
                      <w:sz w:val="19"/>
                    </w:rPr>
                  </w:pPr>
                  <w:r>
                    <w:rPr>
                      <w:b/>
                      <w:color w:val="666666"/>
                      <w:sz w:val="19"/>
                    </w:rPr>
                    <w:t>价（元）</w:t>
                  </w:r>
                </w:p>
              </w:tc>
              <w:tc>
                <w:tcPr>
                  <w:tcW w:w="1455" w:type="dxa"/>
                  <w:shd w:val="clear" w:color="auto" w:fill="EDEDED"/>
                </w:tcPr>
                <w:p w14:paraId="25BD0B8E">
                  <w:pPr>
                    <w:pStyle w:val="15"/>
                    <w:spacing w:before="48"/>
                    <w:ind w:left="99" w:right="104"/>
                    <w:jc w:val="center"/>
                    <w:rPr>
                      <w:b/>
                      <w:sz w:val="19"/>
                    </w:rPr>
                  </w:pPr>
                  <w:r>
                    <w:rPr>
                      <w:b/>
                      <w:color w:val="666666"/>
                      <w:sz w:val="19"/>
                    </w:rPr>
                    <w:t>分项预算总</w:t>
                  </w:r>
                </w:p>
                <w:p w14:paraId="454151AE">
                  <w:pPr>
                    <w:pStyle w:val="15"/>
                    <w:spacing w:before="117"/>
                    <w:ind w:left="99" w:right="104"/>
                    <w:jc w:val="center"/>
                    <w:rPr>
                      <w:b/>
                      <w:sz w:val="19"/>
                    </w:rPr>
                  </w:pPr>
                  <w:r>
                    <w:rPr>
                      <w:b/>
                      <w:color w:val="666666"/>
                      <w:sz w:val="19"/>
                    </w:rPr>
                    <w:t>价（元）</w:t>
                  </w:r>
                </w:p>
              </w:tc>
              <w:tc>
                <w:tcPr>
                  <w:tcW w:w="700" w:type="dxa"/>
                  <w:shd w:val="clear" w:color="auto" w:fill="EDEDED"/>
                </w:tcPr>
                <w:p w14:paraId="7EC29F74">
                  <w:pPr>
                    <w:pStyle w:val="15"/>
                    <w:spacing w:before="48"/>
                    <w:ind w:left="73"/>
                    <w:rPr>
                      <w:b/>
                      <w:sz w:val="19"/>
                    </w:rPr>
                  </w:pPr>
                  <w:r>
                    <w:rPr>
                      <w:b/>
                      <w:color w:val="666666"/>
                      <w:sz w:val="19"/>
                    </w:rPr>
                    <w:t>所属</w:t>
                  </w:r>
                </w:p>
                <w:p w14:paraId="54321EAB">
                  <w:pPr>
                    <w:pStyle w:val="15"/>
                    <w:spacing w:before="117"/>
                    <w:ind w:left="73"/>
                    <w:rPr>
                      <w:b/>
                      <w:sz w:val="19"/>
                    </w:rPr>
                  </w:pPr>
                  <w:r>
                    <w:rPr>
                      <w:b/>
                      <w:color w:val="666666"/>
                      <w:sz w:val="19"/>
                    </w:rPr>
                    <w:t>行业</w:t>
                  </w:r>
                </w:p>
              </w:tc>
              <w:tc>
                <w:tcPr>
                  <w:tcW w:w="1475" w:type="dxa"/>
                  <w:shd w:val="clear" w:color="auto" w:fill="EDEDED"/>
                </w:tcPr>
                <w:p w14:paraId="49EDB463">
                  <w:pPr>
                    <w:pStyle w:val="15"/>
                    <w:spacing w:before="48"/>
                    <w:ind w:left="103"/>
                    <w:rPr>
                      <w:b/>
                      <w:sz w:val="19"/>
                    </w:rPr>
                  </w:pPr>
                  <w:r>
                    <w:rPr>
                      <w:b/>
                      <w:color w:val="666666"/>
                      <w:sz w:val="19"/>
                    </w:rPr>
                    <w:t>招标技</w:t>
                  </w:r>
                </w:p>
                <w:p w14:paraId="5ACC022D">
                  <w:pPr>
                    <w:pStyle w:val="15"/>
                    <w:spacing w:before="117"/>
                    <w:ind w:left="103"/>
                    <w:rPr>
                      <w:b/>
                      <w:sz w:val="19"/>
                    </w:rPr>
                  </w:pPr>
                  <w:r>
                    <w:rPr>
                      <w:b/>
                      <w:color w:val="666666"/>
                      <w:sz w:val="19"/>
                    </w:rPr>
                    <w:t>术要求</w:t>
                  </w:r>
                </w:p>
              </w:tc>
            </w:tr>
            <w:tr w14:paraId="77D458F0">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348" w:type="dxa"/>
                </w:tcPr>
                <w:p w14:paraId="2FA970BE">
                  <w:pPr>
                    <w:pStyle w:val="15"/>
                    <w:spacing w:before="164"/>
                    <w:ind w:left="112"/>
                    <w:rPr>
                      <w:rFonts w:ascii="Arial Unicode MS"/>
                      <w:sz w:val="19"/>
                    </w:rPr>
                  </w:pPr>
                  <w:r>
                    <w:rPr>
                      <w:rFonts w:ascii="Arial Unicode MS"/>
                      <w:color w:val="666666"/>
                      <w:w w:val="115"/>
                      <w:sz w:val="19"/>
                    </w:rPr>
                    <w:t>1</w:t>
                  </w:r>
                </w:p>
              </w:tc>
              <w:tc>
                <w:tcPr>
                  <w:tcW w:w="1572" w:type="dxa"/>
                </w:tcPr>
                <w:p w14:paraId="14BE2A82">
                  <w:pPr>
                    <w:pStyle w:val="15"/>
                    <w:spacing w:before="48"/>
                    <w:ind w:left="64"/>
                    <w:rPr>
                      <w:sz w:val="19"/>
                      <w:lang w:eastAsia="zh-CN"/>
                    </w:rPr>
                  </w:pPr>
                  <w:r>
                    <w:rPr>
                      <w:color w:val="666666"/>
                      <w:sz w:val="19"/>
                      <w:lang w:eastAsia="zh-CN"/>
                    </w:rPr>
                    <w:t>环境污染处理专</w:t>
                  </w:r>
                </w:p>
                <w:p w14:paraId="19C15964">
                  <w:pPr>
                    <w:pStyle w:val="15"/>
                    <w:spacing w:before="117"/>
                    <w:ind w:left="64"/>
                    <w:rPr>
                      <w:sz w:val="19"/>
                      <w:lang w:eastAsia="zh-CN"/>
                    </w:rPr>
                  </w:pPr>
                  <w:r>
                    <w:rPr>
                      <w:color w:val="666666"/>
                      <w:sz w:val="19"/>
                      <w:lang w:eastAsia="zh-CN"/>
                    </w:rPr>
                    <w:t>用药剂材料</w:t>
                  </w:r>
                </w:p>
              </w:tc>
              <w:tc>
                <w:tcPr>
                  <w:tcW w:w="1572" w:type="dxa"/>
                </w:tcPr>
                <w:p w14:paraId="05E0A0AC">
                  <w:pPr>
                    <w:pStyle w:val="15"/>
                    <w:spacing w:before="48"/>
                    <w:ind w:left="65"/>
                    <w:rPr>
                      <w:sz w:val="19"/>
                      <w:lang w:eastAsia="zh-CN"/>
                    </w:rPr>
                  </w:pPr>
                  <w:r>
                    <w:rPr>
                      <w:color w:val="666666"/>
                      <w:sz w:val="19"/>
                      <w:lang w:eastAsia="zh-CN"/>
                    </w:rPr>
                    <w:t>环境污染处理专</w:t>
                  </w:r>
                </w:p>
                <w:p w14:paraId="64426AFB">
                  <w:pPr>
                    <w:pStyle w:val="15"/>
                    <w:spacing w:before="117"/>
                    <w:ind w:left="65"/>
                    <w:rPr>
                      <w:sz w:val="19"/>
                      <w:lang w:eastAsia="zh-CN"/>
                    </w:rPr>
                  </w:pPr>
                  <w:r>
                    <w:rPr>
                      <w:color w:val="666666"/>
                      <w:sz w:val="19"/>
                      <w:lang w:eastAsia="zh-CN"/>
                    </w:rPr>
                    <w:t>用药剂材料</w:t>
                  </w:r>
                </w:p>
              </w:tc>
              <w:tc>
                <w:tcPr>
                  <w:tcW w:w="348" w:type="dxa"/>
                </w:tcPr>
                <w:p w14:paraId="52D55CD9">
                  <w:pPr>
                    <w:pStyle w:val="15"/>
                    <w:spacing w:before="48"/>
                    <w:ind w:left="65"/>
                    <w:rPr>
                      <w:sz w:val="19"/>
                    </w:rPr>
                  </w:pPr>
                  <w:r>
                    <w:rPr>
                      <w:color w:val="666666"/>
                      <w:w w:val="101"/>
                      <w:sz w:val="19"/>
                    </w:rPr>
                    <w:t>公</w:t>
                  </w:r>
                </w:p>
                <w:p w14:paraId="3A1A32F5">
                  <w:pPr>
                    <w:pStyle w:val="15"/>
                    <w:spacing w:before="117"/>
                    <w:ind w:left="65"/>
                    <w:rPr>
                      <w:sz w:val="19"/>
                    </w:rPr>
                  </w:pPr>
                  <w:r>
                    <w:rPr>
                      <w:color w:val="666666"/>
                      <w:w w:val="101"/>
                      <w:sz w:val="19"/>
                    </w:rPr>
                    <w:t>斤</w:t>
                  </w:r>
                </w:p>
              </w:tc>
              <w:tc>
                <w:tcPr>
                  <w:tcW w:w="972" w:type="dxa"/>
                </w:tcPr>
                <w:p w14:paraId="6F475D64">
                  <w:pPr>
                    <w:pStyle w:val="15"/>
                    <w:spacing w:before="164"/>
                    <w:ind w:left="41" w:right="24"/>
                    <w:jc w:val="center"/>
                    <w:rPr>
                      <w:rFonts w:ascii="Arial Unicode MS"/>
                      <w:sz w:val="19"/>
                    </w:rPr>
                  </w:pPr>
                  <w:r>
                    <w:rPr>
                      <w:rFonts w:ascii="Arial Unicode MS"/>
                      <w:color w:val="666666"/>
                      <w:w w:val="115"/>
                      <w:sz w:val="19"/>
                    </w:rPr>
                    <w:t>2,</w:t>
                  </w:r>
                  <w:r>
                    <w:rPr>
                      <w:rFonts w:hint="eastAsia" w:ascii="Arial Unicode MS"/>
                      <w:color w:val="666666"/>
                      <w:w w:val="115"/>
                      <w:sz w:val="19"/>
                      <w:lang w:val="en-US" w:eastAsia="zh-CN"/>
                    </w:rPr>
                    <w:t>2</w:t>
                  </w:r>
                  <w:r>
                    <w:rPr>
                      <w:rFonts w:ascii="Arial Unicode MS"/>
                      <w:color w:val="666666"/>
                      <w:w w:val="115"/>
                      <w:sz w:val="19"/>
                    </w:rPr>
                    <w:t>00.00</w:t>
                  </w:r>
                </w:p>
              </w:tc>
              <w:tc>
                <w:tcPr>
                  <w:tcW w:w="1188" w:type="dxa"/>
                </w:tcPr>
                <w:p w14:paraId="2930255A">
                  <w:pPr>
                    <w:pStyle w:val="15"/>
                    <w:spacing w:before="164"/>
                    <w:ind w:left="462"/>
                    <w:rPr>
                      <w:rFonts w:ascii="Arial Unicode MS"/>
                      <w:sz w:val="19"/>
                    </w:rPr>
                  </w:pPr>
                  <w:r>
                    <w:rPr>
                      <w:rFonts w:hint="eastAsia" w:ascii="Arial Unicode MS"/>
                      <w:color w:val="666666"/>
                      <w:w w:val="115"/>
                      <w:sz w:val="19"/>
                      <w:lang w:val="en-US" w:eastAsia="zh-CN"/>
                    </w:rPr>
                    <w:t>191</w:t>
                  </w:r>
                  <w:r>
                    <w:rPr>
                      <w:rFonts w:ascii="Arial Unicode MS"/>
                      <w:color w:val="666666"/>
                      <w:w w:val="115"/>
                      <w:sz w:val="19"/>
                    </w:rPr>
                    <w:t>.00</w:t>
                  </w:r>
                </w:p>
              </w:tc>
              <w:tc>
                <w:tcPr>
                  <w:tcW w:w="1455" w:type="dxa"/>
                </w:tcPr>
                <w:p w14:paraId="4FEE1485">
                  <w:pPr>
                    <w:pStyle w:val="15"/>
                    <w:spacing w:before="164"/>
                    <w:ind w:left="66"/>
                    <w:rPr>
                      <w:rFonts w:ascii="Arial Unicode MS"/>
                      <w:sz w:val="19"/>
                    </w:rPr>
                  </w:pPr>
                  <w:r>
                    <w:rPr>
                      <w:rFonts w:hint="eastAsia" w:ascii="Arial Unicode MS"/>
                      <w:color w:val="666666"/>
                      <w:w w:val="115"/>
                      <w:sz w:val="19"/>
                      <w:lang w:val="en-US" w:eastAsia="zh-CN"/>
                    </w:rPr>
                    <w:t>42,0200</w:t>
                  </w:r>
                  <w:r>
                    <w:rPr>
                      <w:rFonts w:ascii="Arial Unicode MS"/>
                      <w:color w:val="666666"/>
                      <w:w w:val="115"/>
                      <w:sz w:val="19"/>
                    </w:rPr>
                    <w:t>.00</w:t>
                  </w:r>
                </w:p>
              </w:tc>
              <w:tc>
                <w:tcPr>
                  <w:tcW w:w="700" w:type="dxa"/>
                </w:tcPr>
                <w:p w14:paraId="4E8DEE6D">
                  <w:pPr>
                    <w:pStyle w:val="15"/>
                    <w:spacing w:before="10"/>
                    <w:rPr>
                      <w:b/>
                      <w:sz w:val="17"/>
                    </w:rPr>
                  </w:pPr>
                </w:p>
                <w:p w14:paraId="1BB9E791">
                  <w:pPr>
                    <w:pStyle w:val="15"/>
                    <w:spacing w:before="1"/>
                    <w:ind w:left="67"/>
                    <w:rPr>
                      <w:sz w:val="19"/>
                    </w:rPr>
                  </w:pPr>
                  <w:r>
                    <w:rPr>
                      <w:color w:val="666666"/>
                      <w:sz w:val="19"/>
                    </w:rPr>
                    <w:t>工业</w:t>
                  </w:r>
                </w:p>
              </w:tc>
              <w:tc>
                <w:tcPr>
                  <w:tcW w:w="1475" w:type="dxa"/>
                </w:tcPr>
                <w:p w14:paraId="6F62DFD0">
                  <w:pPr>
                    <w:pStyle w:val="15"/>
                    <w:spacing w:before="117"/>
                    <w:ind w:left="223"/>
                    <w:rPr>
                      <w:rFonts w:hint="default" w:eastAsia="宋体"/>
                      <w:sz w:val="19"/>
                      <w:lang w:val="en-US" w:eastAsia="zh-CN"/>
                    </w:rPr>
                  </w:pPr>
                  <w:r>
                    <w:rPr>
                      <w:rFonts w:hint="eastAsia"/>
                      <w:color w:val="666666"/>
                      <w:sz w:val="19"/>
                      <w:lang w:val="en-US" w:eastAsia="zh-CN"/>
                    </w:rPr>
                    <w:t>详见</w:t>
                  </w:r>
                  <w:r>
                    <w:rPr>
                      <w:color w:val="666666"/>
                      <w:w w:val="105"/>
                      <w:sz w:val="19"/>
                    </w:rPr>
                    <w:t>具体技术</w:t>
                  </w:r>
                  <w:r>
                    <w:rPr>
                      <w:rFonts w:hint="eastAsia" w:ascii="Arial Unicode MS" w:eastAsia="Arial Unicode MS"/>
                      <w:color w:val="666666"/>
                      <w:w w:val="105"/>
                      <w:sz w:val="19"/>
                    </w:rPr>
                    <w:t>(</w:t>
                  </w:r>
                  <w:r>
                    <w:rPr>
                      <w:color w:val="666666"/>
                      <w:w w:val="105"/>
                      <w:sz w:val="19"/>
                    </w:rPr>
                    <w:t>参数</w:t>
                  </w:r>
                  <w:r>
                    <w:rPr>
                      <w:rFonts w:hint="eastAsia" w:ascii="Arial Unicode MS" w:eastAsia="Arial Unicode MS"/>
                      <w:color w:val="666666"/>
                      <w:w w:val="105"/>
                      <w:sz w:val="19"/>
                    </w:rPr>
                    <w:t>)</w:t>
                  </w:r>
                  <w:r>
                    <w:rPr>
                      <w:color w:val="666666"/>
                      <w:w w:val="105"/>
                      <w:sz w:val="19"/>
                    </w:rPr>
                    <w:t>要求</w:t>
                  </w:r>
                </w:p>
              </w:tc>
            </w:tr>
          </w:tbl>
          <w:p w14:paraId="0904003F">
            <w:pPr>
              <w:widowControl/>
              <w:snapToGrid w:val="0"/>
              <w:spacing w:line="360" w:lineRule="auto"/>
              <w:ind w:right="28"/>
              <w:rPr>
                <w:rFonts w:hint="eastAsia" w:ascii="仿宋" w:hAnsi="仿宋" w:eastAsia="仿宋" w:cs="宋体"/>
                <w:sz w:val="32"/>
                <w:szCs w:val="32"/>
              </w:rPr>
            </w:pPr>
          </w:p>
          <w:p w14:paraId="1635D1C4">
            <w:pPr>
              <w:pStyle w:val="7"/>
              <w:numPr>
                <w:ilvl w:val="0"/>
                <w:numId w:val="2"/>
              </w:numPr>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具体技术(参数)要求</w:t>
            </w:r>
            <w:r>
              <w:rPr>
                <w:rFonts w:hint="eastAsia" w:ascii="仿宋" w:hAnsi="仿宋" w:eastAsia="仿宋" w:cs="宋体"/>
                <w:color w:val="000000"/>
                <w:kern w:val="0"/>
                <w:sz w:val="32"/>
                <w:szCs w:val="32"/>
                <w:lang w:eastAsia="zh-CN"/>
              </w:rPr>
              <w:t>：</w:t>
            </w:r>
          </w:p>
          <w:p w14:paraId="00073E90">
            <w:pPr>
              <w:pStyle w:val="7"/>
              <w:numPr>
                <w:ilvl w:val="0"/>
                <w:numId w:val="0"/>
              </w:numPr>
              <w:tabs>
                <w:tab w:val="right" w:pos="8186"/>
              </w:tabs>
              <w:spacing w:before="196" w:beforeAutospacing="0" w:after="212" w:afterAutospacing="0" w:line="320" w:lineRule="atLeast"/>
              <w:ind w:leftChars="0" w:right="120" w:rightChars="0"/>
              <w:rPr>
                <w:rFonts w:hint="eastAsia" w:ascii="仿宋" w:hAnsi="仿宋" w:eastAsia="仿宋" w:cs="宋体"/>
                <w:color w:val="000000"/>
                <w:kern w:val="0"/>
                <w:sz w:val="32"/>
                <w:szCs w:val="32"/>
                <w:lang w:eastAsia="zh-CN"/>
              </w:rPr>
            </w:pPr>
          </w:p>
          <w:p w14:paraId="352F83C3">
            <w:pPr>
              <w:pStyle w:val="15"/>
              <w:numPr>
                <w:ilvl w:val="0"/>
                <w:numId w:val="0"/>
              </w:numPr>
              <w:spacing w:line="342" w:lineRule="exact"/>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（1）本次采购的产品质量须符合国家相关行业的产品质量标准及要求，必需满足使用单位污水处理需求。</w:t>
            </w:r>
          </w:p>
          <w:p w14:paraId="4C8F76D1">
            <w:pPr>
              <w:pStyle w:val="15"/>
              <w:numPr>
                <w:ilvl w:val="0"/>
                <w:numId w:val="0"/>
              </w:numPr>
              <w:spacing w:line="342" w:lineRule="exact"/>
              <w:jc w:val="both"/>
              <w:rPr>
                <w:rFonts w:hint="eastAsia" w:ascii="仿宋" w:hAnsi="仿宋" w:eastAsia="仿宋" w:cs="宋体"/>
                <w:color w:val="000000"/>
                <w:kern w:val="0"/>
                <w:sz w:val="32"/>
                <w:szCs w:val="32"/>
                <w:lang w:val="en-US" w:eastAsia="zh-CN" w:bidi="ar-SA"/>
              </w:rPr>
            </w:pPr>
          </w:p>
          <w:p w14:paraId="664F9AB4">
            <w:pPr>
              <w:pStyle w:val="7"/>
              <w:keepNext w:val="0"/>
              <w:keepLines w:val="0"/>
              <w:pageBreakBefore w:val="0"/>
              <w:widowControl/>
              <w:numPr>
                <w:ilvl w:val="0"/>
                <w:numId w:val="3"/>
              </w:numPr>
              <w:kinsoku/>
              <w:wordWrap/>
              <w:overflowPunct/>
              <w:topLinePunct w:val="0"/>
              <w:autoSpaceDE/>
              <w:autoSpaceDN/>
              <w:bidi w:val="0"/>
              <w:adjustRightInd/>
              <w:snapToGrid/>
              <w:spacing w:before="196" w:beforeAutospacing="0" w:after="212" w:afterAutospacing="0" w:line="320" w:lineRule="atLeast"/>
              <w:ind w:right="119"/>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所需消毒粉主要成分为单过硫酸氢钾复合盐或过硫酸氢钾复合盐，此含量在19%-27%范围内，且有效氯含量&gt;30%，产品有效期2年（以全国消毒品网上备案信息服务平台的说明书为准）;</w:t>
            </w:r>
          </w:p>
          <w:p w14:paraId="7FF98922">
            <w:pPr>
              <w:pStyle w:val="7"/>
              <w:keepNext w:val="0"/>
              <w:keepLines w:val="0"/>
              <w:pageBreakBefore w:val="0"/>
              <w:widowControl/>
              <w:numPr>
                <w:ilvl w:val="0"/>
                <w:numId w:val="3"/>
              </w:numPr>
              <w:kinsoku/>
              <w:wordWrap/>
              <w:overflowPunct/>
              <w:topLinePunct w:val="0"/>
              <w:autoSpaceDE/>
              <w:autoSpaceDN/>
              <w:bidi w:val="0"/>
              <w:adjustRightInd/>
              <w:snapToGrid/>
              <w:spacing w:before="196" w:beforeAutospacing="0" w:after="212" w:afterAutospacing="0" w:line="320" w:lineRule="atLeast"/>
              <w:ind w:right="119"/>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此消毒粉PH:3-6(以全国消毒品网上备案信息服务平合的检测报告为准)；</w:t>
            </w:r>
          </w:p>
          <w:p w14:paraId="6411084F">
            <w:pPr>
              <w:pStyle w:val="7"/>
              <w:keepNext w:val="0"/>
              <w:keepLines w:val="0"/>
              <w:pageBreakBefore w:val="0"/>
              <w:widowControl/>
              <w:numPr>
                <w:ilvl w:val="0"/>
                <w:numId w:val="3"/>
              </w:numPr>
              <w:kinsoku/>
              <w:wordWrap/>
              <w:overflowPunct/>
              <w:topLinePunct w:val="0"/>
              <w:autoSpaceDE/>
              <w:autoSpaceDN/>
              <w:bidi w:val="0"/>
              <w:adjustRightInd/>
              <w:snapToGrid/>
              <w:spacing w:before="196" w:beforeAutospacing="0" w:after="212" w:afterAutospacing="0" w:line="320" w:lineRule="atLeast"/>
              <w:ind w:right="119"/>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所投消毒粉稳定性：37℃存放3个月后单过硫酸氢钾（过硫酸氢钾）含量下降率不超过10%。（以全国消毒品网上备案信息服务平合的检测报告为准)；</w:t>
            </w:r>
          </w:p>
          <w:p w14:paraId="5D7DD628">
            <w:pPr>
              <w:pStyle w:val="7"/>
              <w:keepNext w:val="0"/>
              <w:keepLines w:val="0"/>
              <w:pageBreakBefore w:val="0"/>
              <w:widowControl/>
              <w:numPr>
                <w:ilvl w:val="0"/>
                <w:numId w:val="3"/>
              </w:numPr>
              <w:kinsoku/>
              <w:wordWrap/>
              <w:overflowPunct/>
              <w:topLinePunct w:val="0"/>
              <w:autoSpaceDE/>
              <w:autoSpaceDN/>
              <w:bidi w:val="0"/>
              <w:adjustRightInd/>
              <w:snapToGrid/>
              <w:spacing w:before="196" w:beforeAutospacing="0" w:after="212" w:afterAutospacing="0" w:line="320" w:lineRule="atLeast"/>
              <w:ind w:right="119"/>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所投消毒粉的用量为成品消毒粉投加量小于10g/吨（以全国消毒品网上备案信息服务平台中的医院污水消毒现场试验报告为准，若有多个类似检测报告，则以最高投加量检测报告为准)；</w:t>
            </w:r>
          </w:p>
          <w:p w14:paraId="0E85C391">
            <w:pPr>
              <w:pStyle w:val="7"/>
              <w:keepNext w:val="0"/>
              <w:keepLines w:val="0"/>
              <w:pageBreakBefore w:val="0"/>
              <w:widowControl/>
              <w:numPr>
                <w:ilvl w:val="0"/>
                <w:numId w:val="3"/>
              </w:numPr>
              <w:kinsoku/>
              <w:wordWrap/>
              <w:overflowPunct/>
              <w:topLinePunct w:val="0"/>
              <w:autoSpaceDE/>
              <w:autoSpaceDN/>
              <w:bidi w:val="0"/>
              <w:adjustRightInd/>
              <w:snapToGrid/>
              <w:spacing w:before="196" w:beforeAutospacing="0" w:after="212" w:afterAutospacing="0" w:line="320" w:lineRule="atLeast"/>
              <w:ind w:right="119"/>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经投加所供应产品处理后的医院污水必须符合《医疗机构水污染物排放标准》（国家最新标准）标准要求。</w:t>
            </w:r>
          </w:p>
          <w:p w14:paraId="50CA3C9F">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（三）售后及其他要求：</w:t>
            </w:r>
          </w:p>
          <w:p w14:paraId="50668DD9">
            <w:pPr>
              <w:pStyle w:val="15"/>
              <w:numPr>
                <w:ilvl w:val="0"/>
                <w:numId w:val="0"/>
              </w:numPr>
              <w:ind w:left="64" w:leftChars="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（1）售后服务及保障措施到位，投标人负责对污水站操作人员的消毒粉投加培训。此项需在售后服务承诺中注明。</w:t>
            </w:r>
          </w:p>
          <w:p w14:paraId="3E8FC5CD">
            <w:pPr>
              <w:pStyle w:val="15"/>
              <w:spacing w:before="1"/>
              <w:jc w:val="both"/>
              <w:rPr>
                <w:rFonts w:hint="eastAsia" w:ascii="仿宋" w:hAnsi="仿宋" w:eastAsia="仿宋" w:cs="宋体"/>
                <w:color w:val="000000"/>
                <w:kern w:val="0"/>
                <w:sz w:val="32"/>
                <w:szCs w:val="32"/>
                <w:lang w:val="en-US" w:eastAsia="zh-CN" w:bidi="ar-SA"/>
              </w:rPr>
            </w:pPr>
          </w:p>
          <w:p w14:paraId="3BCE4436">
            <w:pPr>
              <w:widowControl/>
              <w:numPr>
                <w:ilvl w:val="0"/>
                <w:numId w:val="0"/>
              </w:numPr>
              <w:snapToGrid w:val="0"/>
              <w:spacing w:line="360" w:lineRule="auto"/>
              <w:ind w:right="28" w:rightChars="0"/>
              <w:rPr>
                <w:rFonts w:hint="default"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（2）中标人应具有满足采购人产品需求的供应能力，无论交货地点路程远近及采购数量和当批次采购货物金额多少，中标人应保证供货。对于有定期定量采购的产品，应按时保质保量供货。</w:t>
            </w:r>
          </w:p>
          <w:p w14:paraId="7610818B">
            <w:pPr>
              <w:widowControl/>
              <w:snapToGrid w:val="0"/>
              <w:spacing w:line="360" w:lineRule="auto"/>
              <w:ind w:right="28"/>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说明：以上所有条款为实质性条款，若有任何一条负偏离或不满足则导致投标无效。</w:t>
            </w:r>
          </w:p>
          <w:p w14:paraId="03AB9ACC">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（四）售后服务期为一年。</w:t>
            </w:r>
          </w:p>
          <w:p w14:paraId="64201236">
            <w:pPr>
              <w:pStyle w:val="6"/>
              <w:widowControl/>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五、供应商要求：</w:t>
            </w:r>
          </w:p>
          <w:p w14:paraId="6957878C">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（一）必须具备《中华人民共和国政府采购法》第二十二条规定的条件。</w:t>
            </w:r>
          </w:p>
          <w:p w14:paraId="42E1E3AF">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（二）本项目的特定资质要求：</w:t>
            </w:r>
          </w:p>
          <w:p w14:paraId="6DC113EC">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（1)投标单位在中华人民共和国境内不得有失信、围标串标、弄虚作假等违法行为，供应商自行提供承诺书，否则按废标处理。</w:t>
            </w:r>
          </w:p>
          <w:p w14:paraId="372F7D81">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14:paraId="72137FA4">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（3)法定代表人身份证及授权代表身份证。</w:t>
            </w:r>
          </w:p>
          <w:p w14:paraId="39DD8F18">
            <w:pPr>
              <w:pStyle w:val="6"/>
              <w:widowControl/>
              <w:numPr>
                <w:ilvl w:val="0"/>
                <w:numId w:val="0"/>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kern w:val="0"/>
                <w:sz w:val="32"/>
                <w:szCs w:val="32"/>
                <w:lang w:val="en-US" w:eastAsia="zh-CN" w:bidi="ar-SA"/>
              </w:rPr>
              <w:t>六、</w:t>
            </w:r>
            <w:r>
              <w:rPr>
                <w:rFonts w:hint="eastAsia" w:ascii="仿宋" w:hAnsi="仿宋" w:eastAsia="仿宋" w:cs="宋体"/>
                <w:b/>
                <w:bCs w:val="0"/>
                <w:color w:val="000000"/>
                <w:sz w:val="32"/>
                <w:szCs w:val="32"/>
                <w:lang w:val="en-US" w:eastAsia="zh-CN"/>
              </w:rPr>
              <w:t>交货期限及运输方式：</w:t>
            </w:r>
          </w:p>
          <w:p w14:paraId="48E39C35">
            <w:pPr>
              <w:pStyle w:val="2"/>
              <w:spacing w:before="118" w:line="187" w:lineRule="auto"/>
              <w:ind w:right="445" w:firstLine="643"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b/>
                <w:bCs w:val="0"/>
                <w:color w:val="000000"/>
                <w:sz w:val="32"/>
                <w:szCs w:val="32"/>
                <w:lang w:val="en-US" w:eastAsia="zh-CN"/>
              </w:rPr>
              <w:t>交货期限：</w:t>
            </w:r>
            <w:r>
              <w:rPr>
                <w:rFonts w:hint="eastAsia" w:ascii="仿宋" w:hAnsi="仿宋" w:eastAsia="仿宋" w:cs="宋体"/>
                <w:color w:val="000000"/>
                <w:kern w:val="0"/>
                <w:sz w:val="32"/>
                <w:szCs w:val="32"/>
                <w:lang w:val="en-US" w:eastAsia="zh-CN" w:bidi="ar-SA"/>
              </w:rPr>
              <w:t>根据招标人用量需求送货，自接到通知起10个日历日内送达指定院内地点。</w:t>
            </w:r>
          </w:p>
          <w:p w14:paraId="041D0091">
            <w:pPr>
              <w:keepNext w:val="0"/>
              <w:keepLines w:val="0"/>
              <w:widowControl/>
              <w:suppressLineNumbers w:val="0"/>
              <w:ind w:firstLine="643" w:firstLineChars="200"/>
              <w:jc w:val="left"/>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运输方式及费用承担</w:t>
            </w:r>
            <w:r>
              <w:rPr>
                <w:rFonts w:hint="eastAsia" w:ascii="仿宋" w:hAnsi="仿宋" w:eastAsia="仿宋" w:cs="宋体"/>
                <w:color w:val="000000"/>
                <w:kern w:val="0"/>
                <w:sz w:val="32"/>
                <w:szCs w:val="32"/>
                <w:lang w:val="en-US" w:eastAsia="zh-CN" w:bidi="ar-SA"/>
              </w:rPr>
              <w:t xml:space="preserve">：由成交供应商负责将产品运至交货地点并完成交付使用，运费由成交供应商承担。 </w:t>
            </w:r>
          </w:p>
          <w:p w14:paraId="161B6216">
            <w:pPr>
              <w:pStyle w:val="6"/>
              <w:widowControl/>
              <w:shd w:val="clear" w:color="auto" w:fill="FFFFFF"/>
              <w:spacing w:line="375" w:lineRule="atLeast"/>
              <w:jc w:val="both"/>
              <w:rPr>
                <w:rFonts w:hint="eastAsia" w:ascii="仿宋" w:hAnsi="仿宋" w:eastAsia="仿宋" w:cs="宋体"/>
                <w:color w:val="000000"/>
                <w:kern w:val="2"/>
                <w:sz w:val="32"/>
                <w:szCs w:val="32"/>
                <w:lang w:val="en-US" w:eastAsia="zh-CN" w:bidi="ar-SA"/>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14:paraId="46FC3508">
            <w:pPr>
              <w:keepNext w:val="0"/>
              <w:keepLines w:val="0"/>
              <w:widowControl/>
              <w:suppressLineNumbers w:val="0"/>
              <w:jc w:val="left"/>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经甲方验收合格后，凭成交供应商提供的正式发票及双方确认的验收单据按批次结算。</w:t>
            </w:r>
          </w:p>
          <w:p w14:paraId="4F017C79">
            <w:pPr>
              <w:pStyle w:val="6"/>
              <w:widowControl/>
              <w:shd w:val="clear" w:color="auto" w:fill="FFFFFF"/>
              <w:spacing w:line="375" w:lineRule="atLeast"/>
              <w:jc w:val="both"/>
              <w:rPr>
                <w:rFonts w:hint="default" w:ascii="仿宋" w:hAnsi="仿宋" w:eastAsia="仿宋" w:cs="宋体"/>
                <w:color w:val="000000"/>
                <w:sz w:val="32"/>
                <w:szCs w:val="32"/>
              </w:rPr>
            </w:pPr>
          </w:p>
          <w:p w14:paraId="13C268A7">
            <w:pPr>
              <w:pStyle w:val="6"/>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八</w:t>
            </w:r>
            <w:r>
              <w:rPr>
                <w:rFonts w:ascii="仿宋" w:hAnsi="仿宋" w:eastAsia="仿宋" w:cs="宋体"/>
                <w:b/>
                <w:color w:val="000000"/>
                <w:sz w:val="32"/>
                <w:szCs w:val="32"/>
              </w:rPr>
              <w:t>、投标文件说明：</w:t>
            </w:r>
          </w:p>
          <w:p w14:paraId="58CD81F4">
            <w:pPr>
              <w:pStyle w:val="6"/>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14:paraId="42A1C17D">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14:paraId="46B41549">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14:paraId="484589DD">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14:paraId="444E231E">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14:paraId="1794F128">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14:paraId="088B4BC7">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14:paraId="786DF789">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14:paraId="6298D562">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14:paraId="3CD8DE14">
            <w:pPr>
              <w:pStyle w:val="6"/>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14:paraId="02F8A1BB">
            <w:pPr>
              <w:pStyle w:val="7"/>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14:paraId="74FEB21C">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14:paraId="1EC2C94E">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14:paraId="35DAE72A">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14:paraId="4E3D6340">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14:paraId="59F2FED8">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九</w:t>
            </w:r>
            <w:r>
              <w:rPr>
                <w:rFonts w:hint="eastAsia" w:ascii="仿宋" w:hAnsi="仿宋" w:eastAsia="仿宋" w:cs="宋体"/>
                <w:b/>
                <w:color w:val="000000"/>
                <w:kern w:val="0"/>
                <w:sz w:val="32"/>
                <w:szCs w:val="32"/>
              </w:rPr>
              <w:t>、投标要求：</w:t>
            </w:r>
          </w:p>
          <w:p w14:paraId="312DCB42">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中标单位接到中标通知后必须在三个工作日内前来我院签定合同，否则视为自动弃标，我院有权确定第二中标单位。</w:t>
            </w:r>
          </w:p>
          <w:p w14:paraId="3FD9F29A">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14:paraId="09DF6B4E">
            <w:pPr>
              <w:widowControl/>
              <w:spacing w:after="2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14:paraId="3FB60982">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、报名的时间及地点</w:t>
            </w:r>
          </w:p>
          <w:p w14:paraId="3F24BC7D">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电话</w:t>
            </w:r>
            <w:r>
              <w:rPr>
                <w:rFonts w:ascii="仿宋" w:hAnsi="仿宋" w:eastAsia="仿宋" w:cs="宋体"/>
                <w:color w:val="000000"/>
                <w:kern w:val="0"/>
                <w:sz w:val="32"/>
                <w:szCs w:val="32"/>
              </w:rPr>
              <w:t>报名时间：</w:t>
            </w:r>
            <w:r>
              <w:rPr>
                <w:rFonts w:ascii="仿宋" w:hAnsi="仿宋" w:eastAsia="仿宋" w:cs="宋体"/>
                <w:color w:val="0000FF"/>
                <w:kern w:val="0"/>
                <w:sz w:val="32"/>
                <w:szCs w:val="32"/>
              </w:rPr>
              <w:t>20</w:t>
            </w:r>
            <w:r>
              <w:rPr>
                <w:rFonts w:hint="eastAsia" w:ascii="仿宋" w:hAnsi="仿宋" w:eastAsia="仿宋" w:cs="宋体"/>
                <w:color w:val="0000FF"/>
                <w:kern w:val="0"/>
                <w:sz w:val="32"/>
                <w:szCs w:val="32"/>
              </w:rPr>
              <w:t>2</w:t>
            </w:r>
            <w:r>
              <w:rPr>
                <w:rFonts w:hint="eastAsia" w:ascii="仿宋" w:hAnsi="仿宋" w:eastAsia="仿宋" w:cs="宋体"/>
                <w:color w:val="0000FF"/>
                <w:kern w:val="0"/>
                <w:sz w:val="32"/>
                <w:szCs w:val="32"/>
                <w:lang w:val="en-US" w:eastAsia="zh-CN"/>
              </w:rPr>
              <w:t>4</w:t>
            </w:r>
            <w:r>
              <w:rPr>
                <w:rFonts w:ascii="仿宋" w:hAnsi="仿宋" w:eastAsia="仿宋" w:cs="宋体"/>
                <w:color w:val="0000FF"/>
                <w:kern w:val="0"/>
                <w:sz w:val="32"/>
                <w:szCs w:val="32"/>
              </w:rPr>
              <w:t>年</w:t>
            </w:r>
            <w:r>
              <w:rPr>
                <w:rFonts w:hint="eastAsia" w:ascii="仿宋" w:hAnsi="仿宋" w:eastAsia="仿宋" w:cs="宋体"/>
                <w:color w:val="0000FF"/>
                <w:kern w:val="0"/>
                <w:sz w:val="32"/>
                <w:szCs w:val="32"/>
                <w:lang w:val="en-US" w:eastAsia="zh-CN"/>
              </w:rPr>
              <w:t>7</w:t>
            </w:r>
            <w:r>
              <w:rPr>
                <w:rFonts w:ascii="仿宋" w:hAnsi="仿宋" w:eastAsia="仿宋" w:cs="宋体"/>
                <w:color w:val="0000FF"/>
                <w:kern w:val="0"/>
                <w:sz w:val="32"/>
                <w:szCs w:val="32"/>
              </w:rPr>
              <w:t>月</w:t>
            </w:r>
            <w:r>
              <w:rPr>
                <w:rFonts w:hint="eastAsia" w:ascii="仿宋" w:hAnsi="仿宋" w:eastAsia="仿宋" w:cs="宋体"/>
                <w:color w:val="0000FF"/>
                <w:kern w:val="0"/>
                <w:sz w:val="32"/>
                <w:szCs w:val="32"/>
                <w:lang w:val="en-US" w:eastAsia="zh-CN"/>
              </w:rPr>
              <w:t>3</w:t>
            </w:r>
            <w:r>
              <w:rPr>
                <w:rFonts w:ascii="仿宋" w:hAnsi="仿宋" w:eastAsia="仿宋" w:cs="宋体"/>
                <w:color w:val="0000FF"/>
                <w:kern w:val="0"/>
                <w:sz w:val="32"/>
                <w:szCs w:val="32"/>
              </w:rPr>
              <w:t>日至</w:t>
            </w:r>
            <w:r>
              <w:rPr>
                <w:rFonts w:hint="eastAsia" w:ascii="仿宋" w:hAnsi="仿宋" w:eastAsia="仿宋" w:cs="宋体"/>
                <w:color w:val="0000FF"/>
                <w:kern w:val="0"/>
                <w:sz w:val="32"/>
                <w:szCs w:val="32"/>
              </w:rPr>
              <w:t>202</w:t>
            </w:r>
            <w:r>
              <w:rPr>
                <w:rFonts w:hint="eastAsia" w:ascii="仿宋" w:hAnsi="仿宋" w:eastAsia="仿宋" w:cs="宋体"/>
                <w:color w:val="0000FF"/>
                <w:kern w:val="0"/>
                <w:sz w:val="32"/>
                <w:szCs w:val="32"/>
                <w:lang w:val="en-US" w:eastAsia="zh-CN"/>
              </w:rPr>
              <w:t>4</w:t>
            </w:r>
            <w:r>
              <w:rPr>
                <w:rFonts w:hint="eastAsia" w:ascii="仿宋" w:hAnsi="仿宋" w:eastAsia="仿宋" w:cs="宋体"/>
                <w:color w:val="0000FF"/>
                <w:kern w:val="0"/>
                <w:sz w:val="32"/>
                <w:szCs w:val="32"/>
              </w:rPr>
              <w:t>年</w:t>
            </w:r>
            <w:r>
              <w:rPr>
                <w:rFonts w:hint="eastAsia" w:ascii="仿宋" w:hAnsi="仿宋" w:eastAsia="仿宋" w:cs="宋体"/>
                <w:color w:val="0000FF"/>
                <w:kern w:val="0"/>
                <w:sz w:val="32"/>
                <w:szCs w:val="32"/>
                <w:lang w:val="en-US" w:eastAsia="zh-CN"/>
              </w:rPr>
              <w:t>7</w:t>
            </w:r>
            <w:r>
              <w:rPr>
                <w:rFonts w:hint="eastAsia" w:ascii="仿宋" w:hAnsi="仿宋" w:eastAsia="仿宋" w:cs="宋体"/>
                <w:color w:val="0000FF"/>
                <w:kern w:val="0"/>
                <w:sz w:val="32"/>
                <w:szCs w:val="32"/>
              </w:rPr>
              <w:t>月</w:t>
            </w:r>
            <w:r>
              <w:rPr>
                <w:rFonts w:hint="eastAsia" w:ascii="仿宋" w:hAnsi="仿宋" w:eastAsia="仿宋" w:cs="宋体"/>
                <w:color w:val="0000FF"/>
                <w:kern w:val="0"/>
                <w:sz w:val="32"/>
                <w:szCs w:val="32"/>
                <w:lang w:val="en-US" w:eastAsia="zh-CN"/>
              </w:rPr>
              <w:t>5</w:t>
            </w:r>
            <w:r>
              <w:rPr>
                <w:rFonts w:hint="eastAsia" w:ascii="仿宋" w:hAnsi="仿宋" w:eastAsia="仿宋" w:cs="宋体"/>
                <w:color w:val="0000FF"/>
                <w:kern w:val="0"/>
                <w:sz w:val="32"/>
                <w:szCs w:val="32"/>
              </w:rPr>
              <w:t>日</w:t>
            </w:r>
          </w:p>
          <w:p w14:paraId="26577A78">
            <w:pPr>
              <w:pStyle w:val="7"/>
              <w:spacing w:before="196" w:beforeAutospacing="0" w:after="212" w:afterAutospacing="0" w:line="320" w:lineRule="atLeast"/>
              <w:ind w:right="120"/>
              <w:rPr>
                <w:rFonts w:ascii="仿宋" w:hAnsi="仿宋" w:eastAsia="仿宋" w:cs="宋体"/>
                <w:color w:val="000000"/>
                <w:kern w:val="0"/>
                <w:sz w:val="32"/>
                <w:szCs w:val="32"/>
              </w:rPr>
            </w:pPr>
            <w:r>
              <w:rPr>
                <w:rFonts w:ascii="仿宋" w:hAnsi="仿宋" w:eastAsia="仿宋" w:cs="宋体"/>
                <w:color w:val="000000"/>
                <w:kern w:val="0"/>
                <w:sz w:val="32"/>
                <w:szCs w:val="32"/>
              </w:rPr>
              <w:t>上午9时至11时，下午14时至16时</w:t>
            </w:r>
            <w:r>
              <w:rPr>
                <w:rFonts w:hint="eastAsia" w:ascii="仿宋" w:hAnsi="仿宋" w:eastAsia="仿宋" w:cs="宋体"/>
                <w:color w:val="000000"/>
                <w:kern w:val="0"/>
                <w:sz w:val="32"/>
                <w:szCs w:val="32"/>
                <w:lang w:eastAsia="zh-CN"/>
              </w:rPr>
              <w:t>，</w:t>
            </w:r>
            <w:r>
              <w:rPr>
                <w:rFonts w:hint="eastAsia" w:ascii="仿宋" w:hAnsi="仿宋" w:eastAsia="仿宋"/>
                <w:color w:val="0000FF"/>
                <w:sz w:val="28"/>
                <w:szCs w:val="28"/>
                <w:lang w:val="en-US" w:eastAsia="zh-CN"/>
              </w:rPr>
              <w:t xml:space="preserve"> </w:t>
            </w:r>
            <w:r>
              <w:rPr>
                <w:rFonts w:hint="eastAsia" w:ascii="仿宋" w:hAnsi="仿宋" w:eastAsia="仿宋" w:cs="宋体"/>
                <w:color w:val="000000"/>
                <w:kern w:val="0"/>
                <w:sz w:val="32"/>
                <w:szCs w:val="32"/>
                <w:lang w:val="en-US" w:eastAsia="zh-CN"/>
              </w:rPr>
              <w:t>工作时间可电话报名</w:t>
            </w:r>
            <w:r>
              <w:rPr>
                <w:rFonts w:ascii="仿宋" w:hAnsi="仿宋" w:eastAsia="仿宋" w:cs="宋体"/>
                <w:color w:val="000000"/>
                <w:kern w:val="0"/>
                <w:sz w:val="32"/>
                <w:szCs w:val="32"/>
              </w:rPr>
              <w:t>。</w:t>
            </w:r>
          </w:p>
          <w:p w14:paraId="6174B843">
            <w:pPr>
              <w:pStyle w:val="7"/>
              <w:numPr>
                <w:ilvl w:val="0"/>
                <w:numId w:val="0"/>
              </w:numPr>
              <w:shd w:val="clear" w:color="auto" w:fill="FFFFFF"/>
              <w:spacing w:before="0" w:beforeAutospacing="0" w:after="0" w:afterAutospacing="0" w:line="120" w:lineRule="auto"/>
              <w:ind w:left="640" w:leftChars="0" w:firstLine="1920" w:firstLineChars="6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电话：</w:t>
            </w:r>
            <w:r>
              <w:rPr>
                <w:rFonts w:hint="eastAsia" w:ascii="仿宋" w:hAnsi="仿宋" w:eastAsia="仿宋"/>
                <w:color w:val="auto"/>
                <w:sz w:val="28"/>
                <w:szCs w:val="28"/>
                <w:lang w:val="en-US" w:eastAsia="zh-CN"/>
              </w:rPr>
              <w:t>0459-6612920</w:t>
            </w:r>
          </w:p>
          <w:p w14:paraId="1BEFEFCA">
            <w:pPr>
              <w:pStyle w:val="7"/>
              <w:numPr>
                <w:ilvl w:val="0"/>
                <w:numId w:val="4"/>
              </w:numPr>
              <w:shd w:val="clear" w:color="auto" w:fill="FFFFFF"/>
              <w:spacing w:before="0" w:beforeAutospacing="0" w:after="0" w:afterAutospacing="0" w:line="120" w:lineRule="auto"/>
              <w:ind w:left="640" w:leftChars="0" w:firstLine="0" w:firstLineChars="0"/>
              <w:jc w:val="both"/>
              <w:rPr>
                <w:rFonts w:hint="eastAsia" w:ascii="仿宋" w:hAnsi="仿宋" w:eastAsia="仿宋" w:cs="宋体"/>
                <w:color w:val="000000"/>
                <w:kern w:val="0"/>
                <w:sz w:val="32"/>
                <w:szCs w:val="32"/>
                <w:lang w:val="en-US" w:eastAsia="zh-CN"/>
              </w:rPr>
            </w:pP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物资管理科</w:t>
            </w:r>
          </w:p>
          <w:p w14:paraId="308E54C3">
            <w:pPr>
              <w:pStyle w:val="7"/>
              <w:numPr>
                <w:ilvl w:val="0"/>
                <w:numId w:val="0"/>
              </w:numPr>
              <w:shd w:val="clear" w:color="auto" w:fill="FFFFFF"/>
              <w:spacing w:before="0" w:beforeAutospacing="0" w:after="0" w:afterAutospacing="0" w:line="120" w:lineRule="auto"/>
              <w:ind w:firstLine="640" w:firstLineChars="200"/>
              <w:jc w:val="both"/>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.开标时间及地点：</w:t>
            </w:r>
            <w:r>
              <w:rPr>
                <w:rFonts w:hint="eastAsia" w:ascii="仿宋" w:hAnsi="仿宋" w:eastAsia="仿宋" w:cs="宋体"/>
                <w:color w:val="0000FF"/>
                <w:kern w:val="0"/>
                <w:sz w:val="32"/>
                <w:szCs w:val="32"/>
                <w:highlight w:val="none"/>
              </w:rPr>
              <w:t>202</w:t>
            </w:r>
            <w:r>
              <w:rPr>
                <w:rFonts w:hint="eastAsia" w:ascii="仿宋" w:hAnsi="仿宋" w:eastAsia="仿宋" w:cs="宋体"/>
                <w:color w:val="0000FF"/>
                <w:kern w:val="0"/>
                <w:sz w:val="32"/>
                <w:szCs w:val="32"/>
                <w:highlight w:val="none"/>
                <w:lang w:val="en-US" w:eastAsia="zh-CN"/>
              </w:rPr>
              <w:t>4</w:t>
            </w:r>
            <w:r>
              <w:rPr>
                <w:rFonts w:hint="eastAsia" w:ascii="仿宋" w:hAnsi="仿宋" w:eastAsia="仿宋" w:cs="宋体"/>
                <w:color w:val="0000FF"/>
                <w:kern w:val="0"/>
                <w:sz w:val="32"/>
                <w:szCs w:val="32"/>
                <w:highlight w:val="none"/>
              </w:rPr>
              <w:t>年</w:t>
            </w:r>
            <w:r>
              <w:rPr>
                <w:rFonts w:hint="eastAsia" w:ascii="仿宋" w:hAnsi="仿宋" w:eastAsia="仿宋" w:cs="宋体"/>
                <w:color w:val="0000FF"/>
                <w:kern w:val="0"/>
                <w:sz w:val="32"/>
                <w:szCs w:val="32"/>
                <w:highlight w:val="none"/>
                <w:lang w:val="en-US" w:eastAsia="zh-CN"/>
              </w:rPr>
              <w:t>7</w:t>
            </w:r>
            <w:r>
              <w:rPr>
                <w:rFonts w:hint="eastAsia" w:ascii="仿宋" w:hAnsi="仿宋" w:eastAsia="仿宋" w:cs="宋体"/>
                <w:color w:val="0000FF"/>
                <w:kern w:val="0"/>
                <w:sz w:val="32"/>
                <w:szCs w:val="32"/>
                <w:highlight w:val="none"/>
              </w:rPr>
              <w:t>月</w:t>
            </w:r>
            <w:r>
              <w:rPr>
                <w:rFonts w:hint="eastAsia" w:ascii="仿宋" w:hAnsi="仿宋" w:eastAsia="仿宋" w:cs="宋体"/>
                <w:color w:val="0000FF"/>
                <w:kern w:val="0"/>
                <w:sz w:val="32"/>
                <w:szCs w:val="32"/>
                <w:highlight w:val="none"/>
                <w:lang w:val="en-US" w:eastAsia="zh-CN"/>
              </w:rPr>
              <w:t>11</w:t>
            </w:r>
            <w:r>
              <w:rPr>
                <w:rFonts w:hint="eastAsia" w:ascii="仿宋" w:hAnsi="仿宋" w:eastAsia="仿宋" w:cs="宋体"/>
                <w:color w:val="0000FF"/>
                <w:kern w:val="0"/>
                <w:sz w:val="32"/>
                <w:szCs w:val="32"/>
                <w:highlight w:val="none"/>
              </w:rPr>
              <w:t>日</w:t>
            </w:r>
            <w:r>
              <w:rPr>
                <w:rFonts w:hint="eastAsia" w:ascii="仿宋" w:hAnsi="仿宋" w:eastAsia="仿宋" w:cs="宋体"/>
                <w:color w:val="0000FF"/>
                <w:kern w:val="0"/>
                <w:sz w:val="32"/>
                <w:szCs w:val="32"/>
                <w:highlight w:val="none"/>
                <w:lang w:val="en-US" w:eastAsia="zh-CN"/>
              </w:rPr>
              <w:t>上</w:t>
            </w:r>
            <w:r>
              <w:rPr>
                <w:rFonts w:hint="eastAsia" w:ascii="仿宋" w:hAnsi="仿宋" w:eastAsia="仿宋" w:cs="宋体"/>
                <w:color w:val="0000FF"/>
                <w:kern w:val="0"/>
                <w:sz w:val="32"/>
                <w:szCs w:val="32"/>
                <w:highlight w:val="none"/>
              </w:rPr>
              <w:t>午</w:t>
            </w:r>
            <w:r>
              <w:rPr>
                <w:rFonts w:hint="eastAsia" w:ascii="仿宋" w:hAnsi="仿宋" w:eastAsia="仿宋" w:cs="宋体"/>
                <w:color w:val="0000FF"/>
                <w:kern w:val="0"/>
                <w:sz w:val="32"/>
                <w:szCs w:val="32"/>
                <w:highlight w:val="none"/>
                <w:lang w:val="en-US" w:eastAsia="zh-CN"/>
              </w:rPr>
              <w:t>8时20分</w:t>
            </w:r>
            <w:bookmarkStart w:id="4" w:name="_GoBack"/>
            <w:bookmarkEnd w:id="4"/>
            <w:r>
              <w:rPr>
                <w:rFonts w:hint="eastAsia" w:ascii="仿宋" w:hAnsi="仿宋" w:eastAsia="仿宋" w:cs="宋体"/>
                <w:color w:val="0000FF"/>
                <w:kern w:val="0"/>
                <w:sz w:val="32"/>
                <w:szCs w:val="32"/>
                <w:highlight w:val="none"/>
                <w:lang w:val="en-US" w:eastAsia="zh-CN"/>
              </w:rPr>
              <w:t>门诊四楼</w:t>
            </w:r>
            <w:r>
              <w:rPr>
                <w:rFonts w:hint="eastAsia" w:ascii="仿宋" w:hAnsi="仿宋" w:eastAsia="仿宋" w:cs="宋体"/>
                <w:color w:val="0000FF"/>
                <w:kern w:val="0"/>
                <w:sz w:val="32"/>
                <w:szCs w:val="32"/>
                <w:highlight w:val="none"/>
              </w:rPr>
              <w:t>会议室</w:t>
            </w:r>
            <w:r>
              <w:rPr>
                <w:rFonts w:hint="eastAsia" w:ascii="仿宋" w:hAnsi="仿宋" w:eastAsia="仿宋" w:cs="宋体"/>
                <w:color w:val="000000"/>
                <w:kern w:val="0"/>
                <w:sz w:val="32"/>
                <w:szCs w:val="32"/>
              </w:rPr>
              <w:t>（如有变化另行通知）</w:t>
            </w:r>
            <w:r>
              <w:rPr>
                <w:rFonts w:ascii="仿宋" w:hAnsi="仿宋" w:eastAsia="仿宋" w:cs="宋体"/>
                <w:color w:val="000000"/>
                <w:kern w:val="0"/>
                <w:sz w:val="32"/>
                <w:szCs w:val="32"/>
              </w:rPr>
              <w:t>。</w:t>
            </w:r>
          </w:p>
          <w:p w14:paraId="2C5FC0A1">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hint="eastAsia" w:ascii="仿宋" w:hAnsi="仿宋" w:eastAsia="仿宋" w:cs="宋体"/>
                <w:b/>
                <w:color w:val="000000"/>
                <w:kern w:val="0"/>
                <w:sz w:val="32"/>
                <w:szCs w:val="32"/>
                <w:lang w:val="en-US" w:eastAsia="zh-CN"/>
              </w:rPr>
              <w:t>一</w:t>
            </w:r>
            <w:r>
              <w:rPr>
                <w:rFonts w:ascii="仿宋" w:hAnsi="仿宋" w:eastAsia="仿宋" w:cs="宋体"/>
                <w:b/>
                <w:color w:val="000000"/>
                <w:kern w:val="0"/>
                <w:sz w:val="32"/>
                <w:szCs w:val="32"/>
              </w:rPr>
              <w:t>、联系方式</w:t>
            </w:r>
          </w:p>
          <w:p w14:paraId="4D1B2ED3">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14:paraId="1F3B50D4">
            <w:pPr>
              <w:widowControl/>
              <w:spacing w:after="240"/>
              <w:ind w:firstLine="640" w:firstLineChars="200"/>
              <w:jc w:val="left"/>
              <w:rPr>
                <w:rFonts w:hint="eastAsia" w:ascii="仿宋" w:hAnsi="仿宋" w:eastAsia="仿宋"/>
                <w:color w:val="auto"/>
                <w:sz w:val="28"/>
                <w:szCs w:val="28"/>
                <w:lang w:val="en-US" w:eastAsia="zh-CN"/>
              </w:rPr>
            </w:pPr>
            <w:r>
              <w:rPr>
                <w:rFonts w:ascii="仿宋" w:hAnsi="仿宋" w:eastAsia="仿宋" w:cs="宋体"/>
                <w:color w:val="000000"/>
                <w:kern w:val="0"/>
                <w:sz w:val="32"/>
                <w:szCs w:val="32"/>
              </w:rPr>
              <w:t>邮 编：163316　联系人：</w:t>
            </w:r>
            <w:bookmarkStart w:id="2" w:name="OLE_LINK5"/>
            <w:bookmarkStart w:id="3" w:name="OLE_LINK6"/>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olor w:val="auto"/>
                <w:sz w:val="28"/>
                <w:szCs w:val="28"/>
                <w:lang w:val="en-US" w:eastAsia="zh-CN"/>
              </w:rPr>
              <w:t>0459-6612920</w:t>
            </w:r>
          </w:p>
          <w:p w14:paraId="43680D9B">
            <w:pPr>
              <w:widowControl/>
              <w:spacing w:after="240"/>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14:paraId="5F42302A">
            <w:pPr>
              <w:rPr>
                <w:rFonts w:hint="eastAsia" w:ascii="Times New Roman" w:hAnsi="Times New Roman" w:eastAsia="仿宋_GB2312" w:cs="Times New Roman"/>
                <w:sz w:val="32"/>
                <w:szCs w:val="32"/>
                <w:u w:val="none"/>
                <w:lang w:eastAsia="zh-CN"/>
              </w:rPr>
            </w:pPr>
          </w:p>
          <w:p w14:paraId="178D545D">
            <w:pPr>
              <w:rPr>
                <w:rFonts w:hint="eastAsia" w:ascii="Times New Roman" w:hAnsi="Times New Roman" w:eastAsia="仿宋_GB2312" w:cs="Times New Roman"/>
                <w:sz w:val="32"/>
                <w:szCs w:val="32"/>
                <w:u w:val="none"/>
                <w:lang w:eastAsia="zh-CN"/>
              </w:rPr>
            </w:pPr>
          </w:p>
          <w:p w14:paraId="1501D353">
            <w:pPr>
              <w:rPr>
                <w:rFonts w:hint="eastAsia" w:ascii="Times New Roman" w:hAnsi="Times New Roman" w:eastAsia="仿宋_GB2312" w:cs="Times New Roman"/>
                <w:sz w:val="32"/>
                <w:szCs w:val="32"/>
                <w:u w:val="none"/>
                <w:lang w:eastAsia="zh-CN"/>
              </w:rPr>
            </w:pPr>
          </w:p>
          <w:p w14:paraId="679295AF">
            <w:pPr>
              <w:rPr>
                <w:rFonts w:hint="eastAsia" w:ascii="Times New Roman" w:hAnsi="Times New Roman" w:eastAsia="仿宋_GB2312" w:cs="Times New Roman"/>
                <w:sz w:val="32"/>
                <w:szCs w:val="32"/>
                <w:u w:val="none"/>
                <w:lang w:eastAsia="zh-CN"/>
              </w:rPr>
            </w:pPr>
          </w:p>
          <w:p w14:paraId="62D73843">
            <w:pPr>
              <w:rPr>
                <w:rFonts w:hint="eastAsia" w:ascii="Times New Roman" w:hAnsi="Times New Roman" w:eastAsia="仿宋_GB2312" w:cs="Times New Roman"/>
                <w:sz w:val="32"/>
                <w:szCs w:val="32"/>
                <w:u w:val="none"/>
                <w:lang w:eastAsia="zh-CN"/>
              </w:rPr>
            </w:pPr>
          </w:p>
          <w:p w14:paraId="253DEF9D">
            <w:pPr>
              <w:rPr>
                <w:rFonts w:hint="eastAsia" w:ascii="Times New Roman" w:hAnsi="Times New Roman" w:eastAsia="仿宋_GB2312" w:cs="Times New Roman"/>
                <w:sz w:val="32"/>
                <w:szCs w:val="32"/>
                <w:u w:val="none"/>
                <w:lang w:eastAsia="zh-CN"/>
              </w:rPr>
            </w:pPr>
          </w:p>
          <w:p w14:paraId="3D007A84">
            <w:pPr>
              <w:rPr>
                <w:rFonts w:hint="eastAsia" w:ascii="Times New Roman" w:hAnsi="Times New Roman" w:eastAsia="仿宋_GB2312" w:cs="Times New Roman"/>
                <w:sz w:val="32"/>
                <w:szCs w:val="32"/>
                <w:u w:val="none"/>
                <w:lang w:eastAsia="zh-CN"/>
              </w:rPr>
            </w:pPr>
          </w:p>
          <w:p w14:paraId="599C8D54">
            <w:pPr>
              <w:rPr>
                <w:rFonts w:hint="eastAsia" w:ascii="Times New Roman" w:hAnsi="Times New Roman" w:eastAsia="仿宋_GB2312" w:cs="Times New Roman"/>
                <w:sz w:val="32"/>
                <w:szCs w:val="32"/>
                <w:u w:val="none"/>
                <w:lang w:eastAsia="zh-CN"/>
              </w:rPr>
            </w:pPr>
          </w:p>
          <w:p w14:paraId="2A317243">
            <w:pPr>
              <w:rPr>
                <w:rFonts w:hint="eastAsia" w:ascii="Times New Roman" w:hAnsi="Times New Roman" w:eastAsia="仿宋_GB2312" w:cs="Times New Roman"/>
                <w:sz w:val="32"/>
                <w:szCs w:val="32"/>
                <w:u w:val="none"/>
                <w:lang w:eastAsia="zh-CN"/>
              </w:rPr>
            </w:pPr>
          </w:p>
          <w:p w14:paraId="0EB796B8">
            <w:pPr>
              <w:rPr>
                <w:rFonts w:hint="eastAsia" w:ascii="Times New Roman" w:hAnsi="Times New Roman" w:eastAsia="仿宋_GB2312" w:cs="Times New Roman"/>
                <w:sz w:val="32"/>
                <w:szCs w:val="32"/>
                <w:u w:val="none"/>
                <w:lang w:eastAsia="zh-CN"/>
              </w:rPr>
            </w:pPr>
          </w:p>
          <w:p w14:paraId="6853B7DA">
            <w:pPr>
              <w:rPr>
                <w:rFonts w:hint="eastAsia" w:eastAsia="仿宋_GB2312" w:cs="Times New Roman"/>
                <w:sz w:val="32"/>
                <w:szCs w:val="32"/>
                <w:u w:val="none"/>
                <w:lang w:val="en-US" w:eastAsia="zh-CN"/>
              </w:rPr>
            </w:pPr>
          </w:p>
          <w:p w14:paraId="79BE37F4">
            <w:pPr>
              <w:rPr>
                <w:rFonts w:hint="default" w:eastAsia="仿宋_GB2312" w:cs="Times New Roman"/>
                <w:sz w:val="32"/>
                <w:szCs w:val="32"/>
                <w:u w:val="none"/>
                <w:lang w:val="en-US" w:eastAsia="zh-CN"/>
              </w:rPr>
            </w:pPr>
          </w:p>
          <w:p w14:paraId="7CD0A37D">
            <w:pPr>
              <w:ind w:firstLine="640" w:firstLineChars="200"/>
              <w:rPr>
                <w:rFonts w:hint="eastAsia" w:ascii="Times New Roman" w:hAnsi="Times New Roman" w:eastAsia="仿宋_GB2312" w:cs="Times New Roman"/>
                <w:sz w:val="32"/>
                <w:szCs w:val="32"/>
                <w:u w:val="none"/>
                <w:lang w:eastAsia="zh-CN"/>
              </w:rPr>
            </w:pPr>
          </w:p>
          <w:p w14:paraId="36FBCD3C">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14:paraId="5569570B">
            <w:pPr>
              <w:ind w:firstLine="640" w:firstLineChars="200"/>
              <w:rPr>
                <w:rFonts w:hint="eastAsia" w:ascii="Times New Roman" w:hAnsi="Times New Roman" w:eastAsia="仿宋_GB2312" w:cs="Times New Roman"/>
                <w:sz w:val="32"/>
                <w:szCs w:val="32"/>
                <w:u w:val="none"/>
              </w:rPr>
            </w:pPr>
          </w:p>
          <w:p w14:paraId="21E5C3C4">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14:paraId="1E78B184">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14:paraId="6FC634B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14:paraId="2CF2FB03">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14:paraId="6E9103A3">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14:paraId="2494E2F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14:paraId="0B2054C0">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14:paraId="35DB851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14:paraId="6881656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14:paraId="30E5C31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14:paraId="72A19A9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14:paraId="1BF6EC14">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14:paraId="31D235EF">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3986282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14:paraId="05F6E74E">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14:paraId="22A0E6C6">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14:paraId="617667D7">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14:paraId="70AA8EE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14:paraId="48E87640">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6E173E2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14:paraId="05C387A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14:paraId="290D317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14:paraId="0A86B9BC">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14:paraId="7ED7146C">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14:paraId="1C0DA8E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14:paraId="4DCF780C">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14:paraId="7AD11A1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14:paraId="5E1D1CF6">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14:paraId="6FFA825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14:paraId="7C250C5E">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14:paraId="7CE79434">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14:paraId="19192BC4">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14:paraId="6905A58F">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14:paraId="1FBFBE7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14:paraId="7BB1BE9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14:paraId="67FA607C">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14:paraId="7DE56833">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14:paraId="4B86A704">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14:paraId="2E8B440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14:paraId="6BA05AC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14:paraId="1639DA9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14:paraId="39ED199F">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14:paraId="40CD4216">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14:paraId="78584B6E">
            <w:pPr>
              <w:ind w:firstLine="5440" w:firstLineChars="1700"/>
              <w:rPr>
                <w:rFonts w:ascii="Times New Roman" w:hAnsi="Times New Roman" w:eastAsia="仿宋_GB2312" w:cs="Times New Roman"/>
                <w:sz w:val="32"/>
                <w:szCs w:val="32"/>
                <w:u w:val="none"/>
              </w:rPr>
            </w:pPr>
          </w:p>
          <w:p w14:paraId="4B22622D">
            <w:pPr>
              <w:ind w:firstLine="640" w:firstLineChars="200"/>
              <w:rPr>
                <w:rFonts w:hint="eastAsia" w:ascii="Times New Roman" w:hAnsi="Times New Roman" w:eastAsia="仿宋_GB2312" w:cs="Times New Roman"/>
                <w:sz w:val="32"/>
                <w:szCs w:val="32"/>
                <w:u w:val="none"/>
              </w:rPr>
            </w:pPr>
          </w:p>
          <w:p w14:paraId="5D44F26E">
            <w:pPr>
              <w:ind w:firstLine="640" w:firstLineChars="200"/>
              <w:rPr>
                <w:rFonts w:hint="eastAsia" w:ascii="Times New Roman" w:hAnsi="Times New Roman" w:eastAsia="仿宋_GB2312" w:cs="Times New Roman"/>
                <w:sz w:val="32"/>
                <w:szCs w:val="32"/>
                <w:u w:val="none"/>
              </w:rPr>
            </w:pPr>
          </w:p>
          <w:p w14:paraId="2F97A7D8">
            <w:pPr>
              <w:ind w:firstLine="640" w:firstLineChars="200"/>
              <w:rPr>
                <w:rFonts w:hint="eastAsia" w:ascii="Times New Roman" w:hAnsi="Times New Roman" w:eastAsia="仿宋_GB2312" w:cs="Times New Roman"/>
                <w:sz w:val="32"/>
                <w:szCs w:val="32"/>
                <w:u w:val="none"/>
              </w:rPr>
            </w:pPr>
          </w:p>
          <w:p w14:paraId="1AE1551A">
            <w:pPr>
              <w:ind w:firstLine="640" w:firstLineChars="200"/>
              <w:rPr>
                <w:rFonts w:hint="eastAsia" w:ascii="Times New Roman" w:hAnsi="Times New Roman" w:eastAsia="仿宋_GB2312" w:cs="Times New Roman"/>
                <w:sz w:val="32"/>
                <w:szCs w:val="32"/>
                <w:u w:val="none"/>
              </w:rPr>
            </w:pPr>
          </w:p>
          <w:p w14:paraId="3DBA8390">
            <w:pPr>
              <w:ind w:firstLine="640" w:firstLineChars="200"/>
              <w:rPr>
                <w:rFonts w:hint="eastAsia" w:ascii="Times New Roman" w:hAnsi="Times New Roman" w:eastAsia="仿宋_GB2312" w:cs="Times New Roman"/>
                <w:sz w:val="32"/>
                <w:szCs w:val="32"/>
                <w:u w:val="none"/>
              </w:rPr>
            </w:pPr>
          </w:p>
          <w:p w14:paraId="715E5530">
            <w:pPr>
              <w:ind w:firstLine="640" w:firstLineChars="200"/>
              <w:rPr>
                <w:rFonts w:hint="eastAsia" w:ascii="Times New Roman" w:hAnsi="Times New Roman" w:eastAsia="仿宋_GB2312" w:cs="Times New Roman"/>
                <w:sz w:val="32"/>
                <w:szCs w:val="32"/>
                <w:u w:val="none"/>
              </w:rPr>
            </w:pPr>
          </w:p>
          <w:p w14:paraId="0C8CD6ED">
            <w:pPr>
              <w:ind w:firstLine="640" w:firstLineChars="200"/>
              <w:rPr>
                <w:rFonts w:hint="eastAsia" w:ascii="Times New Roman" w:hAnsi="Times New Roman" w:eastAsia="仿宋_GB2312" w:cs="Times New Roman"/>
                <w:sz w:val="32"/>
                <w:szCs w:val="32"/>
                <w:u w:val="none"/>
              </w:rPr>
            </w:pPr>
          </w:p>
          <w:p w14:paraId="20092B6A">
            <w:pPr>
              <w:rPr>
                <w:rFonts w:hint="eastAsia" w:ascii="Times New Roman" w:hAnsi="Times New Roman" w:eastAsia="仿宋_GB2312" w:cs="Times New Roman"/>
                <w:sz w:val="32"/>
                <w:szCs w:val="32"/>
                <w:u w:val="none"/>
              </w:rPr>
            </w:pPr>
          </w:p>
          <w:p w14:paraId="287BA9E1">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14:paraId="010FBC4B">
            <w:pPr>
              <w:numPr>
                <w:ilvl w:val="0"/>
                <w:numId w:val="5"/>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14:paraId="4805ED3F">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14:paraId="41FB05CE">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14:paraId="6FEA7FCB">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14:paraId="58AA3FD4">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14:paraId="79978C77">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14:paraId="0E7079DD">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14:paraId="16261956">
            <w:pPr>
              <w:pStyle w:val="3"/>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14:paraId="47FB04A0"/>
    <w:p w14:paraId="7AA3E7AE"/>
    <w:p w14:paraId="52408DC6"/>
    <w:p w14:paraId="0F15FE01"/>
    <w:p w14:paraId="595C4E96"/>
    <w:p w14:paraId="6C11F044"/>
    <w:p w14:paraId="312DA026"/>
    <w:p w14:paraId="62D7AABD"/>
    <w:p w14:paraId="212B6D6D"/>
    <w:p w14:paraId="2F99D531"/>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1920AB8C"/>
    <w:multiLevelType w:val="singleLevel"/>
    <w:tmpl w:val="1920AB8C"/>
    <w:lvl w:ilvl="0" w:tentative="0">
      <w:start w:val="2"/>
      <w:numFmt w:val="decimal"/>
      <w:lvlText w:val="%1."/>
      <w:lvlJc w:val="left"/>
      <w:pPr>
        <w:tabs>
          <w:tab w:val="left" w:pos="312"/>
        </w:tabs>
        <w:ind w:left="640" w:leftChars="0" w:firstLine="0" w:firstLineChars="0"/>
      </w:pPr>
    </w:lvl>
  </w:abstractNum>
  <w:abstractNum w:abstractNumId="2">
    <w:nsid w:val="293ECDE0"/>
    <w:multiLevelType w:val="singleLevel"/>
    <w:tmpl w:val="293ECDE0"/>
    <w:lvl w:ilvl="0" w:tentative="0">
      <w:start w:val="2"/>
      <w:numFmt w:val="decimal"/>
      <w:suff w:val="nothing"/>
      <w:lvlText w:val="（%1）"/>
      <w:lvlJc w:val="left"/>
    </w:lvl>
  </w:abstractNum>
  <w:abstractNum w:abstractNumId="3">
    <w:nsid w:val="4B92D66C"/>
    <w:multiLevelType w:val="singleLevel"/>
    <w:tmpl w:val="4B92D66C"/>
    <w:lvl w:ilvl="0" w:tentative="0">
      <w:start w:val="2"/>
      <w:numFmt w:val="chineseCounting"/>
      <w:suff w:val="nothing"/>
      <w:lvlText w:val="（%1）"/>
      <w:lvlJc w:val="left"/>
      <w:rPr>
        <w:rFonts w:hint="eastAsia"/>
      </w:rPr>
    </w:lvl>
  </w:abstractNum>
  <w:abstractNum w:abstractNumId="4">
    <w:nsid w:val="61B95327"/>
    <w:multiLevelType w:val="singleLevel"/>
    <w:tmpl w:val="61B95327"/>
    <w:lvl w:ilvl="0" w:tentative="0">
      <w:start w:val="1"/>
      <w:numFmt w:val="chineseCounting"/>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13E61E2"/>
    <w:rsid w:val="027C23B8"/>
    <w:rsid w:val="08BD20E2"/>
    <w:rsid w:val="09FE6712"/>
    <w:rsid w:val="0A657B36"/>
    <w:rsid w:val="0C717021"/>
    <w:rsid w:val="1146032F"/>
    <w:rsid w:val="125D3606"/>
    <w:rsid w:val="16DA6555"/>
    <w:rsid w:val="19396DF9"/>
    <w:rsid w:val="195521AB"/>
    <w:rsid w:val="22335409"/>
    <w:rsid w:val="22354288"/>
    <w:rsid w:val="246A0F18"/>
    <w:rsid w:val="249C108F"/>
    <w:rsid w:val="2600543A"/>
    <w:rsid w:val="28A8225B"/>
    <w:rsid w:val="2DD37230"/>
    <w:rsid w:val="327417C9"/>
    <w:rsid w:val="34403A44"/>
    <w:rsid w:val="351938C5"/>
    <w:rsid w:val="36C50230"/>
    <w:rsid w:val="3CB14FC0"/>
    <w:rsid w:val="3E2603A5"/>
    <w:rsid w:val="3E444130"/>
    <w:rsid w:val="40984543"/>
    <w:rsid w:val="41712C3D"/>
    <w:rsid w:val="432B3B11"/>
    <w:rsid w:val="44825E1E"/>
    <w:rsid w:val="44F951A9"/>
    <w:rsid w:val="49790CEA"/>
    <w:rsid w:val="51B11685"/>
    <w:rsid w:val="52B70F1D"/>
    <w:rsid w:val="55036B7A"/>
    <w:rsid w:val="56055D59"/>
    <w:rsid w:val="58001D09"/>
    <w:rsid w:val="59524337"/>
    <w:rsid w:val="5A883274"/>
    <w:rsid w:val="625B18C5"/>
    <w:rsid w:val="6449399F"/>
    <w:rsid w:val="65192B54"/>
    <w:rsid w:val="65A17F37"/>
    <w:rsid w:val="6A291A6E"/>
    <w:rsid w:val="6A4366D3"/>
    <w:rsid w:val="6AEA3BBD"/>
    <w:rsid w:val="6C172D01"/>
    <w:rsid w:val="6C9463DB"/>
    <w:rsid w:val="6EDF58F1"/>
    <w:rsid w:val="77ED3D40"/>
    <w:rsid w:val="786E449D"/>
    <w:rsid w:val="7ADC4098"/>
    <w:rsid w:val="7B4A207F"/>
    <w:rsid w:val="7B7F6C03"/>
    <w:rsid w:val="7EA33AC9"/>
    <w:rsid w:val="7ED2723A"/>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3891</Words>
  <Characters>4189</Characters>
  <Lines>15</Lines>
  <Paragraphs>4</Paragraphs>
  <TotalTime>42</TotalTime>
  <ScaleCrop>false</ScaleCrop>
  <LinksUpToDate>false</LinksUpToDate>
  <CharactersWithSpaces>4258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巅峰DYR</cp:lastModifiedBy>
  <cp:lastPrinted>2024-06-27T05:40:00Z</cp:lastPrinted>
  <dcterms:modified xsi:type="dcterms:W3CDTF">2024-07-02T06:52:59Z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3BC94D743FB3401D86B3EA9D5745340D</vt:lpwstr>
  </property>
</Properties>
</file>