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28C" w:rsidRPr="005B3CC9" w:rsidRDefault="0008328C">
      <w:pPr>
        <w:jc w:val="center"/>
        <w:rPr>
          <w:rFonts w:ascii="宋体" w:cs="黑体"/>
          <w:b/>
          <w:color w:val="000000"/>
          <w:sz w:val="44"/>
          <w:szCs w:val="44"/>
        </w:rPr>
      </w:pPr>
      <w:bookmarkStart w:id="0" w:name="_GoBack"/>
      <w:bookmarkEnd w:id="0"/>
      <w:r w:rsidRPr="005B3CC9">
        <w:rPr>
          <w:rFonts w:ascii="宋体" w:hAnsi="宋体" w:cs="黑体"/>
          <w:color w:val="000000"/>
          <w:sz w:val="44"/>
          <w:szCs w:val="44"/>
        </w:rPr>
        <w:t xml:space="preserve"> </w:t>
      </w:r>
      <w:r w:rsidRPr="005B3CC9">
        <w:rPr>
          <w:rFonts w:ascii="宋体" w:hAnsi="宋体" w:cs="黑体" w:hint="eastAsia"/>
          <w:b/>
          <w:color w:val="000000"/>
          <w:sz w:val="44"/>
          <w:szCs w:val="44"/>
        </w:rPr>
        <w:t>大庆市人民医院</w:t>
      </w:r>
    </w:p>
    <w:p w:rsidR="0008328C" w:rsidRPr="005B3CC9" w:rsidRDefault="0008328C">
      <w:pPr>
        <w:jc w:val="center"/>
        <w:rPr>
          <w:rFonts w:ascii="宋体" w:cs="黑体"/>
          <w:b/>
          <w:color w:val="000000"/>
          <w:sz w:val="44"/>
          <w:szCs w:val="44"/>
        </w:rPr>
      </w:pPr>
      <w:r w:rsidRPr="005B3CC9">
        <w:rPr>
          <w:rFonts w:ascii="宋体" w:hAnsi="宋体" w:cs="黑体" w:hint="eastAsia"/>
          <w:b/>
          <w:color w:val="000000"/>
          <w:sz w:val="44"/>
          <w:szCs w:val="44"/>
        </w:rPr>
        <w:t>房屋（超市）出租公告</w:t>
      </w:r>
    </w:p>
    <w:p w:rsidR="0008328C" w:rsidRPr="005B3CC9" w:rsidRDefault="0008328C" w:rsidP="00BC48D5">
      <w:pPr>
        <w:ind w:firstLineChars="200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28"/>
        </w:rPr>
        <w:t>一、标的情况</w:t>
      </w:r>
    </w:p>
    <w:p w:rsidR="0008328C" w:rsidRPr="005B3CC9" w:rsidRDefault="0008328C" w:rsidP="007D44B1">
      <w:pPr>
        <w:ind w:firstLine="555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（一）基本情况</w:t>
      </w:r>
      <w:r w:rsidRPr="005B3CC9">
        <w:rPr>
          <w:rFonts w:ascii="宋体"/>
          <w:color w:val="000000"/>
          <w:sz w:val="28"/>
          <w:szCs w:val="28"/>
        </w:rPr>
        <w:t xml:space="preserve">  </w:t>
      </w:r>
    </w:p>
    <w:p w:rsidR="0008328C" w:rsidRPr="005B3CC9" w:rsidRDefault="0008328C" w:rsidP="00BC48D5">
      <w:pPr>
        <w:ind w:firstLineChars="897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租</w:t>
      </w:r>
      <w:r w:rsidRPr="005B3CC9">
        <w:rPr>
          <w:rFonts w:ascii="宋体" w:hAnsi="宋体"/>
          <w:b/>
          <w:bCs/>
          <w:color w:val="000000"/>
          <w:sz w:val="28"/>
          <w:szCs w:val="32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赁</w:t>
      </w:r>
      <w:r w:rsidRPr="005B3CC9">
        <w:rPr>
          <w:rFonts w:ascii="宋体" w:hAnsi="宋体"/>
          <w:b/>
          <w:bCs/>
          <w:color w:val="000000"/>
          <w:sz w:val="28"/>
          <w:szCs w:val="32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标</w:t>
      </w:r>
      <w:r w:rsidRPr="005B3CC9">
        <w:rPr>
          <w:rFonts w:ascii="宋体" w:hAnsi="宋体"/>
          <w:b/>
          <w:bCs/>
          <w:color w:val="000000"/>
          <w:sz w:val="28"/>
          <w:szCs w:val="32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的</w:t>
      </w:r>
      <w:r w:rsidRPr="005B3CC9">
        <w:rPr>
          <w:rFonts w:ascii="宋体" w:hAnsi="宋体"/>
          <w:b/>
          <w:bCs/>
          <w:color w:val="000000"/>
          <w:sz w:val="28"/>
          <w:szCs w:val="32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明</w:t>
      </w:r>
      <w:r w:rsidRPr="005B3CC9">
        <w:rPr>
          <w:rFonts w:ascii="宋体" w:hAnsi="宋体"/>
          <w:b/>
          <w:bCs/>
          <w:color w:val="000000"/>
          <w:sz w:val="28"/>
          <w:szCs w:val="32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细</w:t>
      </w:r>
      <w:r w:rsidRPr="005B3CC9">
        <w:rPr>
          <w:rFonts w:ascii="宋体" w:hAnsi="宋体"/>
          <w:b/>
          <w:bCs/>
          <w:color w:val="000000"/>
          <w:sz w:val="28"/>
          <w:szCs w:val="32"/>
        </w:rPr>
        <w:t xml:space="preserve"> </w:t>
      </w:r>
      <w:r w:rsidRPr="005B3CC9">
        <w:rPr>
          <w:rFonts w:ascii="宋体" w:hAnsi="宋体" w:hint="eastAsia"/>
          <w:b/>
          <w:bCs/>
          <w:color w:val="000000"/>
          <w:sz w:val="28"/>
          <w:szCs w:val="32"/>
        </w:rPr>
        <w:t>表</w:t>
      </w:r>
    </w:p>
    <w:tbl>
      <w:tblPr>
        <w:tblW w:w="902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3"/>
        <w:gridCol w:w="1434"/>
        <w:gridCol w:w="1270"/>
        <w:gridCol w:w="720"/>
        <w:gridCol w:w="900"/>
        <w:gridCol w:w="730"/>
        <w:gridCol w:w="880"/>
        <w:gridCol w:w="1130"/>
        <w:gridCol w:w="1233"/>
      </w:tblGrid>
      <w:tr w:rsidR="0008328C" w:rsidRPr="005B3CC9" w:rsidTr="00CA1EB1">
        <w:trPr>
          <w:cantSplit/>
          <w:trHeight w:val="1155"/>
          <w:jc w:val="center"/>
        </w:trPr>
        <w:tc>
          <w:tcPr>
            <w:tcW w:w="723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int="eastAsia"/>
                <w:color w:val="000000"/>
                <w:sz w:val="24"/>
              </w:rPr>
              <w:t>序号</w:t>
            </w:r>
          </w:p>
        </w:tc>
        <w:tc>
          <w:tcPr>
            <w:tcW w:w="1434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房屋名称</w:t>
            </w:r>
          </w:p>
        </w:tc>
        <w:tc>
          <w:tcPr>
            <w:tcW w:w="127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房屋地址</w:t>
            </w:r>
          </w:p>
        </w:tc>
        <w:tc>
          <w:tcPr>
            <w:tcW w:w="720" w:type="dxa"/>
            <w:vAlign w:val="center"/>
          </w:tcPr>
          <w:p w:rsidR="0008328C" w:rsidRPr="005B3CC9" w:rsidRDefault="0008328C" w:rsidP="009B5A44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出租面积（</w:t>
            </w:r>
            <w:r w:rsidRPr="005B3CC9">
              <w:rPr>
                <w:rFonts w:ascii="宋体" w:hAnsi="宋体"/>
                <w:color w:val="000000"/>
                <w:sz w:val="24"/>
              </w:rPr>
              <w:t>m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²）</w:t>
            </w:r>
          </w:p>
        </w:tc>
        <w:tc>
          <w:tcPr>
            <w:tcW w:w="900" w:type="dxa"/>
            <w:vAlign w:val="center"/>
          </w:tcPr>
          <w:p w:rsidR="0008328C" w:rsidRPr="005B3CC9" w:rsidRDefault="0008328C" w:rsidP="00903A52">
            <w:pPr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评估价值</w:t>
            </w:r>
            <w:r w:rsidRPr="005B3CC9">
              <w:rPr>
                <w:rFonts w:ascii="宋体" w:hAnsi="宋体"/>
                <w:color w:val="000000"/>
                <w:sz w:val="24"/>
              </w:rPr>
              <w:t>(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万元</w:t>
            </w:r>
            <w:r w:rsidRPr="005B3CC9">
              <w:rPr>
                <w:rFonts w:ascii="宋体" w:hAnsi="宋体"/>
                <w:color w:val="000000"/>
                <w:sz w:val="24"/>
              </w:rPr>
              <w:t>/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5B3CC9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730" w:type="dxa"/>
            <w:vAlign w:val="center"/>
          </w:tcPr>
          <w:p w:rsidR="0008328C" w:rsidRPr="005B3CC9" w:rsidRDefault="0008328C" w:rsidP="009B5A44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租期</w:t>
            </w:r>
          </w:p>
          <w:p w:rsidR="0008328C" w:rsidRPr="005B3CC9" w:rsidRDefault="0008328C" w:rsidP="009B5A4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08328C" w:rsidRPr="005B3CC9" w:rsidRDefault="0008328C" w:rsidP="009B5A44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年租金</w:t>
            </w:r>
          </w:p>
          <w:p w:rsidR="0008328C" w:rsidRPr="005B3CC9" w:rsidRDefault="0008328C" w:rsidP="009B5A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(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万元</w:t>
            </w:r>
            <w:r w:rsidRPr="005B3CC9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08328C" w:rsidRPr="005B3CC9" w:rsidRDefault="0008328C" w:rsidP="009B5A44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竞买保证金</w:t>
            </w:r>
          </w:p>
          <w:p w:rsidR="0008328C" w:rsidRPr="005B3CC9" w:rsidRDefault="0008328C" w:rsidP="009B5A4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(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万元</w:t>
            </w:r>
            <w:r w:rsidRPr="005B3CC9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1233" w:type="dxa"/>
            <w:vAlign w:val="center"/>
          </w:tcPr>
          <w:p w:rsidR="0008328C" w:rsidRPr="005B3CC9" w:rsidRDefault="0008328C" w:rsidP="009B5A44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加价阶梯</w:t>
            </w:r>
            <w:r w:rsidRPr="005B3CC9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</w:tr>
      <w:tr w:rsidR="0008328C" w:rsidRPr="005B3CC9" w:rsidTr="00CA1EB1">
        <w:trPr>
          <w:trHeight w:val="596"/>
          <w:jc w:val="center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标的</w:t>
            </w:r>
            <w:r w:rsidRPr="005B3CC9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北院住院部超市</w:t>
            </w:r>
            <w:r w:rsidRPr="005B3CC9">
              <w:rPr>
                <w:rFonts w:ascii="宋体" w:hAnsi="宋体"/>
                <w:color w:val="000000"/>
                <w:sz w:val="24"/>
              </w:rPr>
              <w:t>/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陪护床</w:t>
            </w:r>
            <w:r w:rsidRPr="005B3CC9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开发区建设路</w:t>
            </w:r>
            <w:r w:rsidRPr="005B3CC9">
              <w:rPr>
                <w:rFonts w:ascii="宋体" w:hAnsi="宋体"/>
                <w:color w:val="000000"/>
                <w:sz w:val="24"/>
              </w:rPr>
              <w:t>241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号</w:t>
            </w:r>
            <w:r w:rsidRPr="005B3CC9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7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3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35</w:t>
            </w:r>
          </w:p>
        </w:tc>
        <w:tc>
          <w:tcPr>
            <w:tcW w:w="113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233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0.1</w:t>
            </w:r>
          </w:p>
        </w:tc>
      </w:tr>
      <w:tr w:rsidR="0008328C" w:rsidRPr="005B3CC9" w:rsidTr="00CA1EB1">
        <w:trPr>
          <w:trHeight w:val="596"/>
          <w:jc w:val="center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标的</w:t>
            </w:r>
            <w:r w:rsidRPr="005B3CC9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北院门诊</w:t>
            </w:r>
          </w:p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超市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开发区建设路</w:t>
            </w:r>
            <w:r w:rsidRPr="005B3CC9">
              <w:rPr>
                <w:rFonts w:ascii="宋体" w:hAnsi="宋体"/>
                <w:color w:val="000000"/>
                <w:sz w:val="24"/>
              </w:rPr>
              <w:t>241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72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08328C" w:rsidRPr="005B3CC9" w:rsidRDefault="0008328C" w:rsidP="0008328C">
            <w:pPr>
              <w:ind w:firstLineChars="150" w:firstLine="31680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4.5</w:t>
            </w:r>
          </w:p>
        </w:tc>
        <w:tc>
          <w:tcPr>
            <w:tcW w:w="7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3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0.1</w:t>
            </w:r>
          </w:p>
        </w:tc>
      </w:tr>
      <w:tr w:rsidR="0008328C" w:rsidRPr="005B3CC9" w:rsidTr="00CA1EB1">
        <w:trPr>
          <w:trHeight w:val="596"/>
          <w:jc w:val="center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标的</w:t>
            </w:r>
            <w:r w:rsidRPr="005B3CC9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南院住院部超市</w:t>
            </w: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 w:hint="eastAsia"/>
                <w:color w:val="000000"/>
                <w:sz w:val="24"/>
              </w:rPr>
              <w:t>龙凤区凤舞路</w:t>
            </w:r>
            <w:r w:rsidRPr="005B3CC9">
              <w:rPr>
                <w:rFonts w:ascii="宋体" w:hAnsi="宋体"/>
                <w:color w:val="000000"/>
                <w:sz w:val="24"/>
              </w:rPr>
              <w:t>15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72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 xml:space="preserve"> 17.5</w:t>
            </w:r>
          </w:p>
        </w:tc>
        <w:tc>
          <w:tcPr>
            <w:tcW w:w="7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3</w:t>
            </w:r>
            <w:r w:rsidRPr="005B3CC9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20</w:t>
            </w:r>
          </w:p>
        </w:tc>
        <w:tc>
          <w:tcPr>
            <w:tcW w:w="1130" w:type="dxa"/>
            <w:vAlign w:val="center"/>
          </w:tcPr>
          <w:p w:rsidR="0008328C" w:rsidRPr="005B3CC9" w:rsidRDefault="0008328C">
            <w:pPr>
              <w:jc w:val="center"/>
              <w:rPr>
                <w:rFonts w:asci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233" w:type="dxa"/>
            <w:vAlign w:val="center"/>
          </w:tcPr>
          <w:p w:rsidR="0008328C" w:rsidRPr="005B3CC9" w:rsidRDefault="000832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B3CC9">
              <w:rPr>
                <w:rFonts w:ascii="宋体" w:hAnsi="宋体"/>
                <w:color w:val="000000"/>
                <w:sz w:val="24"/>
              </w:rPr>
              <w:t>0.1</w:t>
            </w:r>
          </w:p>
        </w:tc>
      </w:tr>
    </w:tbl>
    <w:p w:rsidR="0008328C" w:rsidRDefault="0008328C" w:rsidP="0008328C">
      <w:pPr>
        <w:tabs>
          <w:tab w:val="left" w:pos="4676"/>
        </w:tabs>
        <w:spacing w:line="440" w:lineRule="exact"/>
        <w:ind w:firstLineChars="245" w:firstLine="31680"/>
        <w:rPr>
          <w:rFonts w:ascii="宋体"/>
          <w:b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</w:t>
      </w:r>
      <w:r w:rsidRPr="005B3CC9">
        <w:rPr>
          <w:rFonts w:ascii="宋体" w:hAnsi="宋体" w:hint="eastAsia"/>
          <w:b/>
          <w:color w:val="000000"/>
          <w:sz w:val="28"/>
          <w:szCs w:val="28"/>
        </w:rPr>
        <w:t>二）本次出租委托大庆拍卖行公开拍卖。</w:t>
      </w:r>
    </w:p>
    <w:p w:rsidR="0008328C" w:rsidRPr="00384E37" w:rsidRDefault="0008328C" w:rsidP="00BC48D5">
      <w:pPr>
        <w:tabs>
          <w:tab w:val="left" w:pos="4676"/>
        </w:tabs>
        <w:spacing w:line="440" w:lineRule="exact"/>
        <w:ind w:firstLineChars="245" w:firstLine="31680"/>
        <w:rPr>
          <w:rFonts w:ascii="宋体"/>
          <w:color w:val="FF0000"/>
          <w:sz w:val="28"/>
          <w:szCs w:val="28"/>
        </w:rPr>
      </w:pPr>
      <w:r w:rsidRPr="00384E37">
        <w:rPr>
          <w:rFonts w:ascii="宋体" w:hAnsi="宋体"/>
          <w:color w:val="FF0000"/>
          <w:sz w:val="28"/>
          <w:szCs w:val="28"/>
        </w:rPr>
        <w:t>1</w:t>
      </w:r>
      <w:r w:rsidRPr="00384E37">
        <w:rPr>
          <w:rFonts w:ascii="宋体" w:hAnsi="宋体" w:hint="eastAsia"/>
          <w:color w:val="FF0000"/>
          <w:sz w:val="28"/>
          <w:szCs w:val="28"/>
        </w:rPr>
        <w:t>、拍卖时间：</w:t>
      </w:r>
      <w:r w:rsidRPr="00384E37">
        <w:rPr>
          <w:rFonts w:ascii="宋体" w:hAnsi="宋体"/>
          <w:color w:val="FF0000"/>
          <w:sz w:val="28"/>
          <w:szCs w:val="28"/>
        </w:rPr>
        <w:t>2019</w:t>
      </w:r>
      <w:r w:rsidRPr="00384E37">
        <w:rPr>
          <w:rFonts w:ascii="宋体" w:hAnsi="宋体" w:hint="eastAsia"/>
          <w:color w:val="FF0000"/>
          <w:sz w:val="28"/>
          <w:szCs w:val="28"/>
        </w:rPr>
        <w:t>年</w:t>
      </w:r>
      <w:r w:rsidRPr="00384E37">
        <w:rPr>
          <w:rFonts w:ascii="宋体" w:hAnsi="宋体"/>
          <w:color w:val="FF0000"/>
          <w:sz w:val="28"/>
          <w:szCs w:val="28"/>
        </w:rPr>
        <w:t>8</w:t>
      </w:r>
      <w:r w:rsidRPr="00384E37">
        <w:rPr>
          <w:rFonts w:ascii="宋体" w:hAnsi="宋体" w:hint="eastAsia"/>
          <w:color w:val="FF0000"/>
          <w:sz w:val="28"/>
          <w:szCs w:val="28"/>
        </w:rPr>
        <w:t>月</w:t>
      </w:r>
      <w:r w:rsidRPr="00384E37">
        <w:rPr>
          <w:rFonts w:ascii="宋体" w:hAnsi="宋体"/>
          <w:color w:val="FF0000"/>
          <w:sz w:val="28"/>
          <w:szCs w:val="28"/>
        </w:rPr>
        <w:t>8</w:t>
      </w:r>
      <w:r w:rsidRPr="00384E37">
        <w:rPr>
          <w:rFonts w:ascii="宋体" w:hAnsi="宋体" w:hint="eastAsia"/>
          <w:color w:val="FF0000"/>
          <w:sz w:val="28"/>
          <w:szCs w:val="28"/>
        </w:rPr>
        <w:t>日</w:t>
      </w:r>
      <w:r w:rsidRPr="00384E37">
        <w:rPr>
          <w:rFonts w:ascii="宋体" w:hAnsi="宋体"/>
          <w:color w:val="FF0000"/>
          <w:sz w:val="28"/>
          <w:szCs w:val="28"/>
        </w:rPr>
        <w:t>9</w:t>
      </w:r>
      <w:r w:rsidRPr="00384E37">
        <w:rPr>
          <w:rFonts w:ascii="宋体" w:hAnsi="宋体" w:hint="eastAsia"/>
          <w:color w:val="FF0000"/>
          <w:sz w:val="28"/>
          <w:szCs w:val="28"/>
        </w:rPr>
        <w:t>时</w:t>
      </w:r>
    </w:p>
    <w:p w:rsidR="0008328C" w:rsidRPr="00384E37" w:rsidRDefault="0008328C" w:rsidP="00BC48D5">
      <w:pPr>
        <w:tabs>
          <w:tab w:val="left" w:pos="4676"/>
        </w:tabs>
        <w:spacing w:line="440" w:lineRule="exact"/>
        <w:ind w:firstLineChars="245" w:firstLine="31680"/>
        <w:rPr>
          <w:rFonts w:ascii="宋体"/>
          <w:color w:val="FF0000"/>
          <w:sz w:val="28"/>
          <w:szCs w:val="28"/>
        </w:rPr>
      </w:pPr>
      <w:r w:rsidRPr="00384E37">
        <w:rPr>
          <w:rFonts w:ascii="宋体" w:hAnsi="宋体"/>
          <w:color w:val="FF0000"/>
          <w:sz w:val="28"/>
          <w:szCs w:val="28"/>
        </w:rPr>
        <w:t>2</w:t>
      </w:r>
      <w:r w:rsidRPr="00384E37">
        <w:rPr>
          <w:rFonts w:ascii="宋体" w:hAnsi="宋体" w:hint="eastAsia"/>
          <w:color w:val="FF0000"/>
          <w:sz w:val="28"/>
          <w:szCs w:val="28"/>
        </w:rPr>
        <w:t>、拍卖地点：大庆拍卖行拍卖厅</w:t>
      </w:r>
    </w:p>
    <w:p w:rsidR="0008328C" w:rsidRPr="00384E37" w:rsidRDefault="0008328C" w:rsidP="00BC48D5">
      <w:pPr>
        <w:tabs>
          <w:tab w:val="left" w:pos="4676"/>
        </w:tabs>
        <w:spacing w:line="440" w:lineRule="exact"/>
        <w:ind w:firstLineChars="250" w:firstLine="31680"/>
        <w:rPr>
          <w:rFonts w:ascii="宋体" w:cs="宋体"/>
          <w:color w:val="FF0000"/>
          <w:sz w:val="28"/>
          <w:szCs w:val="28"/>
        </w:rPr>
      </w:pPr>
      <w:r w:rsidRPr="00384E37">
        <w:rPr>
          <w:rFonts w:ascii="宋体" w:hAnsi="宋体" w:cs="宋体"/>
          <w:color w:val="FF0000"/>
          <w:sz w:val="28"/>
          <w:szCs w:val="28"/>
        </w:rPr>
        <w:t>3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、</w:t>
      </w:r>
      <w:r>
        <w:rPr>
          <w:rFonts w:ascii="宋体" w:hAnsi="宋体" w:cs="宋体" w:hint="eastAsia"/>
          <w:color w:val="FF0000"/>
          <w:sz w:val="28"/>
          <w:szCs w:val="28"/>
        </w:rPr>
        <w:t>竞买手续：</w:t>
      </w:r>
      <w:r w:rsidRPr="00384E37">
        <w:rPr>
          <w:rFonts w:ascii="宋体" w:hAnsi="宋体" w:cs="宋体"/>
          <w:color w:val="FF0000"/>
          <w:sz w:val="28"/>
          <w:szCs w:val="28"/>
        </w:rPr>
        <w:t>7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月</w:t>
      </w:r>
      <w:r w:rsidRPr="00384E37">
        <w:rPr>
          <w:rFonts w:ascii="宋体" w:hAnsi="宋体" w:cs="宋体"/>
          <w:color w:val="FF0000"/>
          <w:sz w:val="28"/>
          <w:szCs w:val="28"/>
        </w:rPr>
        <w:t>31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日</w:t>
      </w:r>
      <w:r w:rsidRPr="00384E37">
        <w:rPr>
          <w:rFonts w:ascii="宋体" w:hAnsi="宋体" w:cs="宋体"/>
          <w:color w:val="FF0000"/>
          <w:sz w:val="28"/>
          <w:szCs w:val="28"/>
        </w:rPr>
        <w:t>-8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月</w:t>
      </w:r>
      <w:r w:rsidRPr="00384E37">
        <w:rPr>
          <w:rFonts w:ascii="宋体" w:hAnsi="宋体" w:cs="宋体"/>
          <w:color w:val="FF0000"/>
          <w:sz w:val="28"/>
          <w:szCs w:val="28"/>
        </w:rPr>
        <w:t>6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日，有意竞买的，须携带相关资质和竞买保证金（</w:t>
      </w:r>
      <w:r w:rsidRPr="00384E37">
        <w:rPr>
          <w:rFonts w:ascii="宋体" w:hAnsi="宋体" w:cs="宋体"/>
          <w:color w:val="FF0000"/>
          <w:sz w:val="28"/>
          <w:szCs w:val="28"/>
        </w:rPr>
        <w:t>1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号</w:t>
      </w:r>
      <w:r w:rsidRPr="00384E37">
        <w:rPr>
          <w:rFonts w:ascii="宋体" w:hAnsi="宋体" w:cs="宋体"/>
          <w:color w:val="FF0000"/>
          <w:sz w:val="28"/>
          <w:szCs w:val="28"/>
        </w:rPr>
        <w:t>10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万元、</w:t>
      </w:r>
      <w:r w:rsidRPr="00384E37">
        <w:rPr>
          <w:rFonts w:ascii="宋体" w:hAnsi="宋体" w:cs="宋体"/>
          <w:color w:val="FF0000"/>
          <w:sz w:val="28"/>
          <w:szCs w:val="28"/>
        </w:rPr>
        <w:t>2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号</w:t>
      </w:r>
      <w:r w:rsidRPr="00384E37">
        <w:rPr>
          <w:rFonts w:ascii="宋体" w:hAnsi="宋体" w:cs="宋体"/>
          <w:color w:val="FF0000"/>
          <w:sz w:val="28"/>
          <w:szCs w:val="28"/>
        </w:rPr>
        <w:t>3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万元、</w:t>
      </w:r>
      <w:r w:rsidRPr="00384E37">
        <w:rPr>
          <w:rFonts w:ascii="宋体" w:hAnsi="宋体" w:cs="宋体"/>
          <w:color w:val="FF0000"/>
          <w:sz w:val="28"/>
          <w:szCs w:val="28"/>
        </w:rPr>
        <w:t>3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号</w:t>
      </w:r>
      <w:r w:rsidRPr="00384E37">
        <w:rPr>
          <w:rFonts w:ascii="宋体" w:hAnsi="宋体" w:cs="宋体"/>
          <w:color w:val="FF0000"/>
          <w:sz w:val="28"/>
          <w:szCs w:val="28"/>
        </w:rPr>
        <w:t>6</w:t>
      </w:r>
      <w:r w:rsidRPr="00384E37">
        <w:rPr>
          <w:rFonts w:ascii="宋体" w:hAnsi="宋体" w:cs="宋体" w:hint="eastAsia"/>
          <w:color w:val="FF0000"/>
          <w:sz w:val="28"/>
          <w:szCs w:val="28"/>
        </w:rPr>
        <w:t>万元）到大庆拍卖行办理竞买手续，领取《拍卖文件》。</w:t>
      </w:r>
    </w:p>
    <w:p w:rsidR="0008328C" w:rsidRPr="005B3CC9" w:rsidRDefault="0008328C" w:rsidP="00BC48D5">
      <w:pPr>
        <w:tabs>
          <w:tab w:val="left" w:pos="4676"/>
        </w:tabs>
        <w:spacing w:line="440" w:lineRule="exact"/>
        <w:ind w:firstLineChars="250" w:firstLine="31680"/>
        <w:rPr>
          <w:rFonts w:ascii="宋体"/>
          <w:b/>
          <w:color w:val="000000"/>
          <w:sz w:val="28"/>
          <w:szCs w:val="28"/>
        </w:rPr>
      </w:pPr>
      <w:r w:rsidRPr="005B3CC9">
        <w:rPr>
          <w:rFonts w:ascii="宋体" w:hint="eastAsia"/>
          <w:b/>
          <w:color w:val="000000"/>
          <w:sz w:val="28"/>
          <w:szCs w:val="28"/>
        </w:rPr>
        <w:t>大庆拍卖行咨询电话：</w:t>
      </w:r>
      <w:r w:rsidRPr="005B3CC9">
        <w:rPr>
          <w:rFonts w:ascii="宋体"/>
          <w:b/>
          <w:color w:val="000000"/>
          <w:sz w:val="28"/>
          <w:szCs w:val="28"/>
        </w:rPr>
        <w:t>6375100   6367700</w:t>
      </w:r>
    </w:p>
    <w:p w:rsidR="0008328C" w:rsidRPr="005B3CC9" w:rsidRDefault="0008328C" w:rsidP="00BC48D5">
      <w:pPr>
        <w:spacing w:line="440" w:lineRule="exact"/>
        <w:ind w:firstLineChars="150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（三）其他需要说明的情况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1.</w:t>
      </w:r>
      <w:r w:rsidRPr="005B3CC9">
        <w:rPr>
          <w:rFonts w:ascii="宋体" w:hAnsi="宋体" w:hint="eastAsia"/>
          <w:color w:val="000000"/>
          <w:sz w:val="28"/>
          <w:szCs w:val="28"/>
        </w:rPr>
        <w:t>标的出租方：大庆市人民医院</w:t>
      </w:r>
    </w:p>
    <w:p w:rsidR="0008328C" w:rsidRPr="005B3CC9" w:rsidRDefault="0008328C" w:rsidP="00BC48D5">
      <w:pPr>
        <w:widowControl/>
        <w:spacing w:line="440" w:lineRule="exact"/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>2.</w:t>
      </w:r>
      <w:r w:rsidRPr="005B3CC9">
        <w:rPr>
          <w:rFonts w:ascii="宋体" w:hAnsi="宋体" w:hint="eastAsia"/>
          <w:color w:val="000000"/>
          <w:sz w:val="28"/>
          <w:szCs w:val="28"/>
        </w:rPr>
        <w:t>交易行为批准方：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此次房屋出租经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5B3CC9">
        <w:rPr>
          <w:rFonts w:ascii="宋体" w:hAnsi="宋体"/>
          <w:color w:val="000000"/>
          <w:sz w:val="28"/>
          <w:szCs w:val="28"/>
        </w:rPr>
        <w:t>2019</w:t>
      </w:r>
      <w:r w:rsidRPr="005B3CC9">
        <w:rPr>
          <w:rFonts w:ascii="宋体" w:hAnsi="宋体" w:hint="eastAsia"/>
          <w:color w:val="000000"/>
          <w:sz w:val="28"/>
          <w:szCs w:val="28"/>
        </w:rPr>
        <w:t>年院长办公会</w:t>
      </w:r>
      <w:r w:rsidRPr="005B3CC9">
        <w:rPr>
          <w:rFonts w:ascii="宋体" w:hAnsi="宋体"/>
          <w:color w:val="000000"/>
          <w:sz w:val="28"/>
          <w:szCs w:val="28"/>
        </w:rPr>
        <w:t xml:space="preserve"> </w:t>
      </w:r>
      <w:r w:rsidRPr="005B3CC9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会议决策批准，已经大庆市财政局庆财函【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】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30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号批准备案。</w:t>
      </w:r>
    </w:p>
    <w:p w:rsidR="0008328C" w:rsidRPr="005B3CC9" w:rsidRDefault="0008328C" w:rsidP="005D17D7">
      <w:pPr>
        <w:spacing w:line="440" w:lineRule="exact"/>
        <w:ind w:firstLine="54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>3.</w:t>
      </w:r>
      <w:r w:rsidRPr="005B3CC9">
        <w:rPr>
          <w:rFonts w:ascii="宋体" w:hAnsi="宋体" w:hint="eastAsia"/>
          <w:color w:val="000000"/>
          <w:sz w:val="28"/>
          <w:szCs w:val="28"/>
        </w:rPr>
        <w:t>资产评估情况：</w:t>
      </w:r>
    </w:p>
    <w:p w:rsidR="0008328C" w:rsidRPr="005B3CC9" w:rsidRDefault="0008328C" w:rsidP="005D17D7">
      <w:pPr>
        <w:spacing w:line="440" w:lineRule="exact"/>
        <w:ind w:firstLine="540"/>
        <w:rPr>
          <w:rFonts w:ascii="宋体" w:cs="宋体"/>
          <w:color w:val="000000"/>
          <w:kern w:val="0"/>
          <w:sz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标的</w:t>
      </w:r>
      <w:r w:rsidRPr="005B3CC9">
        <w:rPr>
          <w:rFonts w:ascii="宋体" w:hAnsi="宋体"/>
          <w:color w:val="000000"/>
          <w:sz w:val="28"/>
          <w:szCs w:val="28"/>
        </w:rPr>
        <w:t>1</w:t>
      </w:r>
      <w:r w:rsidRPr="005B3CC9">
        <w:rPr>
          <w:rFonts w:ascii="宋体" w:hAnsi="宋体" w:hint="eastAsia"/>
          <w:color w:val="000000"/>
          <w:sz w:val="28"/>
          <w:szCs w:val="28"/>
        </w:rPr>
        <w:t>：经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大庆中大资产评估事务所</w:t>
      </w:r>
      <w:r w:rsidRPr="005B3CC9">
        <w:rPr>
          <w:rFonts w:ascii="宋体" w:hAnsi="宋体" w:hint="eastAsia"/>
          <w:color w:val="000000"/>
          <w:sz w:val="28"/>
          <w:szCs w:val="28"/>
        </w:rPr>
        <w:t>出具的资产评估报告，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庆中大评报字（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）第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085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号资产评估报告，以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16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日为评估基准日，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年租金评估价值为</w:t>
      </w:r>
      <w:r w:rsidRPr="005B3CC9">
        <w:rPr>
          <w:rFonts w:ascii="宋体" w:hAnsi="宋体" w:cs="宋体"/>
          <w:color w:val="000000"/>
          <w:kern w:val="0"/>
          <w:sz w:val="28"/>
        </w:rPr>
        <w:t>30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万元，起拍价</w:t>
      </w:r>
      <w:r w:rsidRPr="005B3CC9">
        <w:rPr>
          <w:rFonts w:ascii="宋体" w:hAnsi="宋体" w:cs="宋体"/>
          <w:color w:val="000000"/>
          <w:kern w:val="0"/>
          <w:sz w:val="28"/>
        </w:rPr>
        <w:t>35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万元</w:t>
      </w:r>
      <w:r w:rsidRPr="005B3CC9">
        <w:rPr>
          <w:rFonts w:ascii="宋体" w:hAnsi="宋体" w:cs="宋体"/>
          <w:color w:val="000000"/>
          <w:kern w:val="0"/>
          <w:sz w:val="28"/>
        </w:rPr>
        <w:t>/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年。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标的</w:t>
      </w:r>
      <w:r w:rsidRPr="005B3CC9">
        <w:rPr>
          <w:rFonts w:ascii="宋体" w:hAnsi="宋体"/>
          <w:color w:val="000000"/>
          <w:sz w:val="28"/>
          <w:szCs w:val="28"/>
        </w:rPr>
        <w:t>2</w:t>
      </w:r>
      <w:r w:rsidRPr="005B3CC9">
        <w:rPr>
          <w:rFonts w:ascii="宋体" w:hAnsi="宋体" w:hint="eastAsia"/>
          <w:color w:val="000000"/>
          <w:sz w:val="28"/>
          <w:szCs w:val="28"/>
        </w:rPr>
        <w:t>：经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大庆中大资产评估事务所</w:t>
      </w:r>
      <w:r w:rsidRPr="005B3CC9">
        <w:rPr>
          <w:rFonts w:ascii="宋体" w:hAnsi="宋体" w:hint="eastAsia"/>
          <w:color w:val="000000"/>
          <w:sz w:val="28"/>
          <w:szCs w:val="28"/>
        </w:rPr>
        <w:t>出具的资产评估报告，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庆中大评报字（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）第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084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号资产评估报告，以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16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日为评估基准日，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年租金评估价值为</w:t>
      </w:r>
      <w:r w:rsidRPr="005B3CC9">
        <w:rPr>
          <w:rFonts w:ascii="宋体" w:hAnsi="宋体" w:cs="宋体"/>
          <w:color w:val="000000"/>
          <w:kern w:val="0"/>
          <w:sz w:val="28"/>
        </w:rPr>
        <w:t xml:space="preserve">  4.5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万元，起拍价</w:t>
      </w:r>
      <w:r w:rsidRPr="005B3CC9">
        <w:rPr>
          <w:rFonts w:ascii="宋体" w:hAnsi="宋体" w:cs="宋体"/>
          <w:color w:val="000000"/>
          <w:kern w:val="0"/>
          <w:sz w:val="28"/>
        </w:rPr>
        <w:t>10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万元</w:t>
      </w:r>
      <w:r w:rsidRPr="005B3CC9">
        <w:rPr>
          <w:rFonts w:ascii="宋体" w:hAnsi="宋体" w:cs="宋体"/>
          <w:color w:val="000000"/>
          <w:kern w:val="0"/>
          <w:sz w:val="28"/>
        </w:rPr>
        <w:t>/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年。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 w:cs="宋体"/>
          <w:color w:val="000000"/>
          <w:kern w:val="0"/>
          <w:sz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标的</w:t>
      </w:r>
      <w:r w:rsidRPr="005B3CC9">
        <w:rPr>
          <w:rFonts w:ascii="宋体" w:hAnsi="宋体"/>
          <w:color w:val="000000"/>
          <w:sz w:val="28"/>
          <w:szCs w:val="28"/>
        </w:rPr>
        <w:t>3</w:t>
      </w:r>
      <w:r w:rsidRPr="005B3CC9">
        <w:rPr>
          <w:rFonts w:ascii="宋体" w:hAnsi="宋体" w:hint="eastAsia"/>
          <w:color w:val="000000"/>
          <w:sz w:val="28"/>
          <w:szCs w:val="28"/>
        </w:rPr>
        <w:t>：经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大庆中大资产评估事务所</w:t>
      </w:r>
      <w:r w:rsidRPr="005B3CC9">
        <w:rPr>
          <w:rFonts w:ascii="宋体" w:hAnsi="宋体" w:hint="eastAsia"/>
          <w:color w:val="000000"/>
          <w:sz w:val="28"/>
          <w:szCs w:val="28"/>
        </w:rPr>
        <w:t>出具的资产评估报告，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庆中大评报字（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）第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088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号资产评估报告，以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16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日为评估基准日，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年租金评估价值为</w:t>
      </w:r>
      <w:r w:rsidRPr="005B3CC9">
        <w:rPr>
          <w:rFonts w:ascii="宋体" w:hAnsi="宋体" w:cs="宋体"/>
          <w:color w:val="000000"/>
          <w:kern w:val="0"/>
          <w:sz w:val="28"/>
        </w:rPr>
        <w:t xml:space="preserve">  17.5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万元，起拍价</w:t>
      </w:r>
      <w:r w:rsidRPr="005B3CC9">
        <w:rPr>
          <w:rFonts w:ascii="宋体" w:hAnsi="宋体" w:cs="宋体"/>
          <w:color w:val="000000"/>
          <w:kern w:val="0"/>
          <w:sz w:val="28"/>
        </w:rPr>
        <w:t>20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万元</w:t>
      </w:r>
      <w:r w:rsidRPr="005B3CC9">
        <w:rPr>
          <w:rFonts w:ascii="宋体" w:hAnsi="宋体" w:cs="宋体"/>
          <w:color w:val="000000"/>
          <w:kern w:val="0"/>
          <w:sz w:val="28"/>
        </w:rPr>
        <w:t>/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年。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</w:rPr>
        <w:t>4</w:t>
      </w:r>
      <w:r w:rsidRPr="005B3CC9">
        <w:rPr>
          <w:rFonts w:ascii="宋体" w:hAnsi="宋体" w:cs="宋体" w:hint="eastAsia"/>
          <w:color w:val="000000"/>
          <w:kern w:val="0"/>
          <w:sz w:val="28"/>
        </w:rPr>
        <w:t>、租期为叁年，合同一年一签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（租金在签订合同前交齐）。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、租期起至时间：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5B3CC9">
        <w:rPr>
          <w:rFonts w:ascii="宋体" w:hAnsi="宋体" w:hint="eastAsia"/>
          <w:color w:val="000000"/>
          <w:sz w:val="28"/>
          <w:szCs w:val="28"/>
        </w:rPr>
        <w:t>竞拍后合同签订租期从</w:t>
      </w:r>
      <w:r w:rsidRPr="005B3CC9">
        <w:rPr>
          <w:rFonts w:ascii="宋体" w:hAnsi="宋体"/>
          <w:color w:val="000000"/>
          <w:sz w:val="28"/>
          <w:szCs w:val="28"/>
        </w:rPr>
        <w:t>2020</w:t>
      </w:r>
      <w:r w:rsidRPr="005B3CC9">
        <w:rPr>
          <w:rFonts w:ascii="宋体" w:hAnsi="宋体" w:hint="eastAsia"/>
          <w:color w:val="000000"/>
          <w:sz w:val="28"/>
          <w:szCs w:val="28"/>
        </w:rPr>
        <w:t>年</w:t>
      </w:r>
      <w:r w:rsidRPr="005B3CC9">
        <w:rPr>
          <w:rFonts w:ascii="宋体" w:hAnsi="宋体"/>
          <w:color w:val="000000"/>
          <w:sz w:val="28"/>
          <w:szCs w:val="28"/>
        </w:rPr>
        <w:t>1</w:t>
      </w:r>
      <w:r w:rsidRPr="005B3CC9">
        <w:rPr>
          <w:rFonts w:ascii="宋体" w:hAnsi="宋体" w:hint="eastAsia"/>
          <w:color w:val="000000"/>
          <w:sz w:val="28"/>
          <w:szCs w:val="28"/>
        </w:rPr>
        <w:t>月</w:t>
      </w:r>
      <w:r w:rsidRPr="005B3CC9">
        <w:rPr>
          <w:rFonts w:ascii="宋体" w:hAnsi="宋体"/>
          <w:color w:val="000000"/>
          <w:sz w:val="28"/>
          <w:szCs w:val="28"/>
        </w:rPr>
        <w:t>1</w:t>
      </w:r>
      <w:r w:rsidRPr="005B3CC9">
        <w:rPr>
          <w:rFonts w:ascii="宋体" w:hAnsi="宋体" w:hint="eastAsia"/>
          <w:color w:val="000000"/>
          <w:sz w:val="28"/>
          <w:szCs w:val="28"/>
        </w:rPr>
        <w:t>日起。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：竞拍后合同签订之日起。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标的</w:t>
      </w:r>
      <w:r w:rsidRPr="005B3CC9">
        <w:rPr>
          <w:rFonts w:ascii="宋体" w:hAnsi="宋体"/>
          <w:color w:val="000000"/>
          <w:sz w:val="28"/>
          <w:szCs w:val="28"/>
        </w:rPr>
        <w:t>3</w:t>
      </w:r>
      <w:r w:rsidRPr="005B3CC9">
        <w:rPr>
          <w:rFonts w:ascii="宋体" w:hAnsi="宋体" w:hint="eastAsia"/>
          <w:color w:val="000000"/>
          <w:sz w:val="28"/>
          <w:szCs w:val="28"/>
        </w:rPr>
        <w:t>：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竞拍后合同签订之日起。</w:t>
      </w:r>
    </w:p>
    <w:p w:rsidR="0008328C" w:rsidRPr="005B3CC9" w:rsidRDefault="0008328C" w:rsidP="005D17D7">
      <w:pPr>
        <w:spacing w:line="440" w:lineRule="exact"/>
        <w:ind w:firstLine="56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（四）竞买人对拟出租标的有疑问或需现场查看标的物的，须在提交竞买申请前以书面或者口头方式向出租方预约咨询。</w:t>
      </w:r>
    </w:p>
    <w:p w:rsidR="0008328C" w:rsidRPr="005B3CC9" w:rsidRDefault="0008328C" w:rsidP="005D17D7">
      <w:pPr>
        <w:spacing w:line="440" w:lineRule="exact"/>
        <w:ind w:firstLine="56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北院联系人：纪元</w:t>
      </w:r>
      <w:r w:rsidRPr="005B3CC9">
        <w:rPr>
          <w:rFonts w:ascii="宋体" w:hAnsi="宋体"/>
          <w:color w:val="000000"/>
          <w:sz w:val="28"/>
          <w:szCs w:val="28"/>
        </w:rPr>
        <w:t xml:space="preserve">  13836983880</w:t>
      </w:r>
    </w:p>
    <w:p w:rsidR="0008328C" w:rsidRPr="005B3CC9" w:rsidRDefault="0008328C" w:rsidP="005D17D7">
      <w:pPr>
        <w:spacing w:line="440" w:lineRule="exact"/>
        <w:ind w:firstLine="56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南院联系人：何春东</w:t>
      </w:r>
      <w:r w:rsidRPr="005B3CC9">
        <w:rPr>
          <w:rFonts w:ascii="宋体" w:hAnsi="宋体"/>
          <w:color w:val="000000"/>
          <w:sz w:val="28"/>
          <w:szCs w:val="28"/>
        </w:rPr>
        <w:t xml:space="preserve"> 13845999618</w:t>
      </w:r>
      <w:r w:rsidRPr="005B3CC9"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</w:p>
    <w:p w:rsidR="0008328C" w:rsidRPr="005B3CC9" w:rsidRDefault="0008328C" w:rsidP="005D17D7">
      <w:pPr>
        <w:spacing w:line="440" w:lineRule="exact"/>
        <w:ind w:firstLine="56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标的物查看地点：大庆市人民医院</w:t>
      </w:r>
      <w:r w:rsidRPr="005B3CC9">
        <w:rPr>
          <w:rFonts w:ascii="宋体" w:hAnsi="宋体"/>
          <w:color w:val="000000"/>
          <w:sz w:val="28"/>
          <w:szCs w:val="28"/>
        </w:rPr>
        <w:t xml:space="preserve">   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/>
          <w:b/>
          <w:color w:val="000000"/>
          <w:sz w:val="28"/>
          <w:szCs w:val="28"/>
        </w:rPr>
      </w:pPr>
      <w:r w:rsidRPr="005B3CC9">
        <w:rPr>
          <w:rFonts w:ascii="宋体" w:hAnsi="宋体" w:hint="eastAsia"/>
          <w:bCs/>
          <w:color w:val="000000"/>
          <w:sz w:val="28"/>
          <w:szCs w:val="28"/>
        </w:rPr>
        <w:t>二</w:t>
      </w:r>
      <w:r w:rsidRPr="005B3CC9">
        <w:rPr>
          <w:rFonts w:ascii="宋体" w:hAnsi="宋体" w:hint="eastAsia"/>
          <w:b/>
          <w:bCs/>
          <w:color w:val="000000"/>
          <w:sz w:val="28"/>
          <w:szCs w:val="28"/>
        </w:rPr>
        <w:t>、</w:t>
      </w:r>
      <w:r w:rsidRPr="005B3CC9">
        <w:rPr>
          <w:rFonts w:ascii="宋体" w:hAnsi="宋体" w:hint="eastAsia"/>
          <w:b/>
          <w:color w:val="000000"/>
          <w:sz w:val="28"/>
          <w:szCs w:val="28"/>
        </w:rPr>
        <w:t>竞买人需承诺满足以下条件：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、竞买人应自行办理经营许可。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超市分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个区域，位于北院住院一部一楼东西两侧各一处，按医院要求西侧区域经营超市、东侧区域经营陪护床出租业务，两侧建筑面积约为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60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平方米。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超市位于北院门诊西侧，建筑面积约为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平方米。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超市位于南院住院处西侧，建筑面积约为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14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平方米。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超市独立经营，自负盈亏，医院监督、管理。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、经营品种：食品（定型包装）、日用品、小百货、水果，</w:t>
      </w:r>
      <w:r w:rsidRPr="005B3CC9">
        <w:rPr>
          <w:rFonts w:ascii="宋体" w:hAnsi="宋体" w:hint="eastAsia"/>
          <w:color w:val="000000"/>
          <w:sz w:val="28"/>
          <w:szCs w:val="28"/>
        </w:rPr>
        <w:t>鲜花、冷饮、茶、报纸、书刊、收费电话、代买磁卡等，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不得经营香烟、酒，不得经营与食堂相同的食品。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、经营场所：必须在超市内部营业。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、经营时间：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24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小时。</w:t>
      </w:r>
    </w:p>
    <w:p w:rsidR="0008328C" w:rsidRPr="005B3CC9" w:rsidRDefault="0008328C" w:rsidP="00BC48D5">
      <w:pPr>
        <w:spacing w:line="440" w:lineRule="exact"/>
        <w:ind w:leftChars="200" w:left="31680" w:firstLineChars="5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、经营价格：执行物价部门政策。</w:t>
      </w:r>
    </w:p>
    <w:p w:rsidR="0008328C" w:rsidRPr="005B3CC9" w:rsidRDefault="0008328C" w:rsidP="00BC48D5">
      <w:pPr>
        <w:spacing w:line="440" w:lineRule="exact"/>
        <w:ind w:leftChars="200" w:left="31680" w:firstLineChars="5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5B3C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水，暖气费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用由医院负责。超市内部和周围的清洁卫生、安全工作等为经营者自行负责。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、医院不为经营员工提供宿舍。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、竞买人具有良好的道德素质和良好的信誉度。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、竞买人必须自主经营，能够独立承担食品卫生等民事法律责任，并且无食品卫生监督、物价、工商等国家行政执法部门处罚的不良记录。不得转租转包。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11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、所有销售商品接受医院和上级有关部门的监督，索证齐全，不销售“三无”产品、过期变质食品、假冒伪劣商品。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、竞买人在投标前到医院现场考察经营环境，如中标后对医院的经营环境有异议，医院不予受理。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13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、超市内货架等物品自备，承包结束后自行处理。竞买人在征得医院的同意下，可以进行简单装修装饰，但不得变动房屋结构，租期结束后也不得进行拆卸。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14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、无条件接受医院对环境卫生、食品卫生、安全要求、经营品种、经营时间、服务态度以及价格等方面的监督、检查和处罚。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15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按合同要求交纳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万元经营保证金，标的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按合同要求交纳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万元经营保证金、标的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按合同要求交纳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万元经营保证金，用于所售商品保证，经营期结束无息退还。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16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、竞买人法定代表人每周须到医院督查工作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天以上；凡遇到医院通知，必须准时到院参加会议、参与检查或处理事件。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17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、竞买人不许以任何形式转租、出借、转让、入股、抵押或与他人调剂交换使用。</w:t>
      </w:r>
    </w:p>
    <w:p w:rsidR="0008328C" w:rsidRPr="005B3CC9" w:rsidRDefault="0008328C" w:rsidP="00BC48D5">
      <w:pPr>
        <w:spacing w:line="440" w:lineRule="exact"/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BC48D5">
        <w:rPr>
          <w:rFonts w:ascii="宋体" w:hAnsi="宋体" w:cs="宋体" w:hint="eastAsia"/>
          <w:color w:val="FF0000"/>
          <w:kern w:val="0"/>
          <w:sz w:val="28"/>
          <w:szCs w:val="28"/>
        </w:rPr>
        <w:t>承租期间，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原则上不得退租，若提前退租，应提前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30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日书面通知出租方。合同期满及任何原因导致的合同终止，竞买人应在合同终止日起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日内按合同约定条件退还租赁房屋，否则出租方有权依法将承租方室内设备强行搬出，造成的一切后果均由竞买人承担。</w:t>
      </w:r>
    </w:p>
    <w:p w:rsidR="0008328C" w:rsidRPr="005B3CC9" w:rsidRDefault="0008328C" w:rsidP="00BC48D5">
      <w:pPr>
        <w:spacing w:line="440" w:lineRule="exact"/>
        <w:ind w:firstLineChars="200" w:firstLine="31680"/>
        <w:rPr>
          <w:rFonts w:ascii="宋体" w:cs="仿宋"/>
          <w:color w:val="000000"/>
          <w:sz w:val="28"/>
          <w:szCs w:val="28"/>
        </w:rPr>
      </w:pPr>
      <w:r w:rsidRPr="005B3CC9">
        <w:rPr>
          <w:rFonts w:ascii="宋体" w:hAnsi="宋体" w:cs="仿宋"/>
          <w:color w:val="000000"/>
          <w:sz w:val="28"/>
          <w:szCs w:val="28"/>
        </w:rPr>
        <w:t>19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、标的</w:t>
      </w:r>
      <w:r w:rsidRPr="005B3CC9">
        <w:rPr>
          <w:rFonts w:ascii="宋体" w:hAnsi="宋体" w:cs="仿宋"/>
          <w:color w:val="000000"/>
          <w:sz w:val="28"/>
          <w:szCs w:val="28"/>
        </w:rPr>
        <w:t>1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负责陪护床出租业务，需自行管理。陪护床由竞买人自行购置，要按有关法规和医院有关规定要求经营运行，主动接受上级的监督检查。</w:t>
      </w:r>
    </w:p>
    <w:p w:rsidR="0008328C" w:rsidRPr="005B3CC9" w:rsidRDefault="0008328C" w:rsidP="005D17D7">
      <w:pPr>
        <w:spacing w:line="440" w:lineRule="exact"/>
        <w:rPr>
          <w:rFonts w:ascii="宋体" w:cs="仿宋"/>
          <w:color w:val="000000"/>
          <w:sz w:val="28"/>
          <w:szCs w:val="28"/>
        </w:rPr>
      </w:pPr>
      <w:r w:rsidRPr="005B3CC9">
        <w:rPr>
          <w:rFonts w:ascii="宋体" w:hAnsi="宋体" w:cs="仿宋"/>
          <w:color w:val="000000"/>
          <w:sz w:val="28"/>
          <w:szCs w:val="28"/>
        </w:rPr>
        <w:t xml:space="preserve">   20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、标的</w:t>
      </w:r>
      <w:r w:rsidRPr="005B3CC9">
        <w:rPr>
          <w:rFonts w:ascii="宋体" w:hAnsi="宋体" w:cs="仿宋"/>
          <w:color w:val="000000"/>
          <w:sz w:val="28"/>
          <w:szCs w:val="28"/>
        </w:rPr>
        <w:t>1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的陪护床出租业务每天早晚要按医院规定时间取送陪护床（晚</w:t>
      </w:r>
      <w:r w:rsidRPr="005B3CC9">
        <w:rPr>
          <w:rFonts w:ascii="宋体" w:hAnsi="宋体" w:cs="仿宋"/>
          <w:color w:val="000000"/>
          <w:sz w:val="28"/>
          <w:szCs w:val="28"/>
        </w:rPr>
        <w:t>9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点</w:t>
      </w:r>
      <w:r w:rsidRPr="005B3CC9">
        <w:rPr>
          <w:rFonts w:ascii="宋体" w:cs="仿宋"/>
          <w:color w:val="000000"/>
          <w:sz w:val="28"/>
          <w:szCs w:val="28"/>
        </w:rPr>
        <w:t>--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早</w:t>
      </w:r>
      <w:r w:rsidRPr="005B3CC9">
        <w:rPr>
          <w:rFonts w:ascii="宋体" w:hAnsi="宋体" w:cs="仿宋"/>
          <w:color w:val="000000"/>
          <w:sz w:val="28"/>
          <w:szCs w:val="28"/>
        </w:rPr>
        <w:t>6</w:t>
      </w:r>
      <w:r w:rsidRPr="005B3CC9">
        <w:rPr>
          <w:rFonts w:ascii="宋体" w:hAnsi="宋体" w:cs="仿宋" w:hint="eastAsia"/>
          <w:color w:val="000000"/>
          <w:sz w:val="28"/>
          <w:szCs w:val="28"/>
        </w:rPr>
        <w:t>点），不得将陪护床存放在病房内。</w:t>
      </w:r>
    </w:p>
    <w:p w:rsidR="0008328C" w:rsidRPr="005B3CC9" w:rsidRDefault="0008328C" w:rsidP="005D17D7">
      <w:pPr>
        <w:spacing w:line="440" w:lineRule="exact"/>
        <w:rPr>
          <w:rFonts w:ascii="宋体" w:cs="仿宋"/>
          <w:color w:val="000000"/>
          <w:sz w:val="28"/>
          <w:szCs w:val="28"/>
        </w:rPr>
      </w:pPr>
      <w:r w:rsidRPr="005B3CC9">
        <w:rPr>
          <w:rFonts w:ascii="宋体" w:hAnsi="宋体" w:cs="仿宋"/>
          <w:color w:val="000000"/>
          <w:sz w:val="28"/>
          <w:szCs w:val="28"/>
        </w:rPr>
        <w:t xml:space="preserve">  </w:t>
      </w:r>
      <w:r w:rsidRPr="005B3CC9">
        <w:rPr>
          <w:rFonts w:ascii="宋体" w:hAnsi="宋体"/>
          <w:color w:val="000000"/>
          <w:sz w:val="28"/>
          <w:szCs w:val="28"/>
        </w:rPr>
        <w:t xml:space="preserve"> </w:t>
      </w:r>
      <w:r w:rsidRPr="005B3CC9">
        <w:rPr>
          <w:rFonts w:ascii="宋体" w:hAnsi="宋体" w:hint="eastAsia"/>
          <w:color w:val="000000"/>
          <w:sz w:val="28"/>
          <w:szCs w:val="28"/>
        </w:rPr>
        <w:t>三</w:t>
      </w:r>
      <w:r w:rsidRPr="005B3CC9">
        <w:rPr>
          <w:rFonts w:ascii="宋体" w:hAnsi="宋体" w:hint="eastAsia"/>
          <w:b/>
          <w:bCs/>
          <w:color w:val="000000"/>
          <w:sz w:val="28"/>
          <w:szCs w:val="28"/>
        </w:rPr>
        <w:t>、注意事项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</w:t>
      </w:r>
      <w:r w:rsidRPr="005B3CC9">
        <w:rPr>
          <w:rFonts w:ascii="宋体" w:hAnsi="宋体" w:hint="eastAsia"/>
          <w:color w:val="000000"/>
          <w:sz w:val="28"/>
          <w:szCs w:val="28"/>
        </w:rPr>
        <w:t>（一）竞买人须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认真了解拍卖标的现状及瑕疵，并到相关部门核查档案及欠费情况，</w:t>
      </w:r>
      <w:r w:rsidRPr="005B3CC9">
        <w:rPr>
          <w:rFonts w:ascii="宋体" w:hAnsi="宋体" w:hint="eastAsia"/>
          <w:color w:val="000000"/>
          <w:sz w:val="28"/>
          <w:szCs w:val="28"/>
        </w:rPr>
        <w:t>竞买人办理竞买登记手续后，即视为竞买人对标的现状及瑕疵无异议并全部接受，并对有关承诺承担法律责任。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如未了解拍卖标的现状（包括瑕疵），由此可能造成的一切不良后果和经济损失自行承担。</w:t>
      </w:r>
    </w:p>
    <w:p w:rsidR="0008328C" w:rsidRPr="005B3CC9" w:rsidRDefault="0008328C" w:rsidP="005D17D7">
      <w:pPr>
        <w:spacing w:line="440" w:lineRule="exact"/>
        <w:ind w:firstLine="560"/>
        <w:rPr>
          <w:rFonts w:ascii="宋体"/>
          <w:color w:val="000000"/>
          <w:sz w:val="28"/>
          <w:szCs w:val="28"/>
          <w:u w:val="single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（二）一经拍卖落槌成交，买受人不得反悔。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</w:t>
      </w:r>
      <w:r w:rsidRPr="005B3CC9">
        <w:rPr>
          <w:rFonts w:ascii="宋体" w:hAnsi="宋体" w:hint="eastAsia"/>
          <w:color w:val="000000"/>
          <w:sz w:val="28"/>
          <w:szCs w:val="28"/>
        </w:rPr>
        <w:t>（三）拍卖成交后，买受人必须当场签署《拍卖成交确认书》和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《国有资产出租合同》，</w:t>
      </w:r>
      <w:r w:rsidRPr="005B3CC9">
        <w:rPr>
          <w:rFonts w:ascii="宋体" w:hAnsi="宋体" w:hint="eastAsia"/>
          <w:color w:val="000000"/>
          <w:sz w:val="28"/>
          <w:szCs w:val="28"/>
        </w:rPr>
        <w:t>委托他人代签的，应提交法定代表人亲笔签名并盖章的授权委托书。《拍卖成交确认书》对出租方和买受人具有同等法律效力，任何一方违约均应承担法律责任。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</w:t>
      </w:r>
      <w:r w:rsidRPr="005B3CC9">
        <w:rPr>
          <w:rFonts w:ascii="宋体" w:hAnsi="宋体" w:hint="eastAsia"/>
          <w:color w:val="000000"/>
          <w:sz w:val="28"/>
          <w:szCs w:val="28"/>
        </w:rPr>
        <w:t>（四）有下列情形之一的，出租方应当在拍卖开始前终止拍卖，并通知竞买人：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1</w:t>
      </w:r>
      <w:r w:rsidRPr="005B3CC9">
        <w:rPr>
          <w:rFonts w:ascii="宋体" w:hAnsi="宋体" w:hint="eastAsia"/>
          <w:color w:val="000000"/>
          <w:sz w:val="28"/>
          <w:szCs w:val="28"/>
        </w:rPr>
        <w:t>．竞买人恶意串通损害国家利益、社会利益或他人合法权益的；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2</w:t>
      </w:r>
      <w:r w:rsidRPr="005B3CC9">
        <w:rPr>
          <w:rFonts w:ascii="宋体" w:hAnsi="宋体" w:hint="eastAsia"/>
          <w:color w:val="000000"/>
          <w:sz w:val="28"/>
          <w:szCs w:val="28"/>
        </w:rPr>
        <w:t>．有关工作人员私下接触竞买人，足以影响拍卖公正性的；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 3</w:t>
      </w:r>
      <w:r w:rsidRPr="005B3CC9">
        <w:rPr>
          <w:rFonts w:ascii="宋体" w:hAnsi="宋体" w:hint="eastAsia"/>
          <w:color w:val="000000"/>
          <w:sz w:val="28"/>
          <w:szCs w:val="28"/>
        </w:rPr>
        <w:t>．应当依法终止拍卖活动的其他情形。</w:t>
      </w:r>
    </w:p>
    <w:p w:rsidR="0008328C" w:rsidRPr="005B3CC9" w:rsidRDefault="0008328C" w:rsidP="005D17D7">
      <w:pPr>
        <w:spacing w:line="440" w:lineRule="exact"/>
        <w:ind w:firstLine="555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（五）竞买人有下列行为之一的，视为违约，出租方可取消其竞买资格，竞买保证金不予退还：</w:t>
      </w:r>
    </w:p>
    <w:p w:rsidR="0008328C" w:rsidRPr="005B3CC9" w:rsidRDefault="0008328C" w:rsidP="006C1DB6">
      <w:pPr>
        <w:spacing w:line="480" w:lineRule="exact"/>
        <w:ind w:firstLine="660"/>
        <w:rPr>
          <w:rFonts w:ascii="宋体"/>
          <w:color w:val="000000"/>
          <w:sz w:val="32"/>
          <w:szCs w:val="32"/>
        </w:rPr>
      </w:pPr>
      <w:r w:rsidRPr="005B3CC9">
        <w:rPr>
          <w:rFonts w:ascii="宋体" w:hAnsi="宋体"/>
          <w:color w:val="000000"/>
          <w:sz w:val="28"/>
          <w:szCs w:val="28"/>
        </w:rPr>
        <w:t>1.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5B3CC9">
        <w:rPr>
          <w:rFonts w:ascii="宋体" w:hAnsi="宋体" w:hint="eastAsia"/>
          <w:color w:val="000000"/>
          <w:sz w:val="28"/>
          <w:szCs w:val="28"/>
        </w:rPr>
        <w:t>竞买人办理竞买登记手续，交纳竞买保证金，即视为对起拍价认可，拍卖过程中，一旦出现标的无人举牌，视为违约；</w:t>
      </w:r>
    </w:p>
    <w:p w:rsidR="0008328C" w:rsidRPr="00BC48D5" w:rsidRDefault="0008328C" w:rsidP="00BC48D5">
      <w:pPr>
        <w:spacing w:line="440" w:lineRule="exact"/>
        <w:ind w:firstLineChars="200" w:firstLine="31680"/>
        <w:rPr>
          <w:rFonts w:ascii="宋体"/>
          <w:color w:val="FF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>2</w:t>
      </w:r>
      <w:r w:rsidRPr="005B3CC9">
        <w:rPr>
          <w:rFonts w:ascii="宋体"/>
          <w:color w:val="000000"/>
          <w:sz w:val="28"/>
          <w:szCs w:val="28"/>
        </w:rPr>
        <w:t>.</w:t>
      </w:r>
      <w:r w:rsidRPr="005B3CC9">
        <w:rPr>
          <w:rFonts w:ascii="宋体" w:hAnsi="宋体"/>
          <w:color w:val="000000"/>
          <w:sz w:val="28"/>
          <w:szCs w:val="28"/>
        </w:rPr>
        <w:t xml:space="preserve"> </w:t>
      </w:r>
      <w:r w:rsidRPr="005B3CC9">
        <w:rPr>
          <w:rFonts w:ascii="宋体" w:hAnsi="宋体" w:hint="eastAsia"/>
          <w:color w:val="000000"/>
          <w:sz w:val="28"/>
          <w:szCs w:val="28"/>
        </w:rPr>
        <w:t>拍卖成交后，买受人逾期或拒绝签署《拍卖成交确认书》和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《国有资产出租合同》的，未按约定时限支付成交价款</w:t>
      </w:r>
      <w:r w:rsidRPr="00BC48D5">
        <w:rPr>
          <w:rFonts w:ascii="宋体" w:hAnsi="宋体" w:cs="宋体" w:hint="eastAsia"/>
          <w:color w:val="FF0000"/>
          <w:kern w:val="0"/>
          <w:sz w:val="28"/>
          <w:szCs w:val="28"/>
        </w:rPr>
        <w:t>及经营保证金的；</w:t>
      </w:r>
    </w:p>
    <w:p w:rsidR="0008328C" w:rsidRPr="005B3CC9" w:rsidRDefault="0008328C" w:rsidP="005D17D7">
      <w:pPr>
        <w:spacing w:line="440" w:lineRule="exact"/>
        <w:ind w:firstLine="555"/>
        <w:rPr>
          <w:rFonts w:ascii="宋体" w:cs="宋体"/>
          <w:color w:val="000000"/>
          <w:kern w:val="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>3</w:t>
      </w:r>
      <w:r w:rsidRPr="005B3CC9">
        <w:rPr>
          <w:rFonts w:ascii="宋体"/>
          <w:color w:val="000000"/>
          <w:sz w:val="28"/>
          <w:szCs w:val="28"/>
        </w:rPr>
        <w:t>.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采取作弊、欺诈、强迫等有违公平的手段参与竞价的；</w:t>
      </w:r>
    </w:p>
    <w:p w:rsidR="0008328C" w:rsidRPr="005B3CC9" w:rsidRDefault="0008328C" w:rsidP="005D17D7">
      <w:pPr>
        <w:spacing w:line="440" w:lineRule="exact"/>
        <w:ind w:firstLine="555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>4</w:t>
      </w:r>
      <w:r w:rsidRPr="005B3CC9">
        <w:rPr>
          <w:rFonts w:ascii="宋体"/>
          <w:color w:val="000000"/>
          <w:sz w:val="28"/>
          <w:szCs w:val="28"/>
        </w:rPr>
        <w:t>.</w:t>
      </w:r>
      <w:r w:rsidRPr="005B3CC9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本公告及法律、法规规定的其他违约违规行为；</w:t>
      </w:r>
    </w:p>
    <w:p w:rsidR="0008328C" w:rsidRPr="005B3CC9" w:rsidRDefault="0008328C" w:rsidP="005D17D7">
      <w:pPr>
        <w:spacing w:line="440" w:lineRule="exac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/>
          <w:color w:val="000000"/>
          <w:sz w:val="28"/>
          <w:szCs w:val="28"/>
        </w:rPr>
        <w:t xml:space="preserve">   </w:t>
      </w:r>
      <w:r w:rsidRPr="005B3CC9">
        <w:rPr>
          <w:rFonts w:ascii="宋体" w:hAnsi="宋体" w:hint="eastAsia"/>
          <w:color w:val="000000"/>
          <w:sz w:val="28"/>
          <w:szCs w:val="28"/>
        </w:rPr>
        <w:t>（六）买受人须在拍卖成交后</w:t>
      </w:r>
      <w:r w:rsidRPr="005B3CC9">
        <w:rPr>
          <w:rFonts w:ascii="宋体" w:hAnsi="宋体"/>
          <w:color w:val="000000"/>
          <w:sz w:val="28"/>
          <w:szCs w:val="28"/>
        </w:rPr>
        <w:t>5</w:t>
      </w:r>
      <w:r w:rsidRPr="005B3CC9">
        <w:rPr>
          <w:rFonts w:ascii="宋体" w:hAnsi="宋体" w:hint="eastAsia"/>
          <w:color w:val="000000"/>
          <w:sz w:val="28"/>
          <w:szCs w:val="28"/>
        </w:rPr>
        <w:t>个工作日内，一次性将拍卖成交价款（一年租金）和经营保证金支付到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指定账户后，方可申请竞买保证金以不计息方式退还。</w:t>
      </w:r>
    </w:p>
    <w:p w:rsidR="0008328C" w:rsidRPr="005B3CC9" w:rsidRDefault="0008328C" w:rsidP="00BC48D5">
      <w:pPr>
        <w:spacing w:line="440" w:lineRule="exact"/>
        <w:ind w:firstLineChars="100" w:firstLine="31680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（七）资产出租方负责资产交接前的保管工作，出租涉及的税费由买受人负责。</w:t>
      </w:r>
    </w:p>
    <w:p w:rsidR="0008328C" w:rsidRPr="005B3CC9" w:rsidRDefault="0008328C" w:rsidP="00BC48D5">
      <w:pPr>
        <w:spacing w:line="440" w:lineRule="exact"/>
        <w:ind w:firstLineChars="100" w:firstLine="31680"/>
        <w:jc w:val="left"/>
        <w:rPr>
          <w:rFonts w:ascii="宋体"/>
          <w:color w:val="000000"/>
          <w:sz w:val="28"/>
          <w:szCs w:val="28"/>
        </w:rPr>
      </w:pPr>
      <w:r w:rsidRPr="005B3CC9">
        <w:rPr>
          <w:rFonts w:ascii="宋体" w:hAnsi="宋体" w:hint="eastAsia"/>
          <w:color w:val="000000"/>
          <w:sz w:val="28"/>
          <w:szCs w:val="28"/>
        </w:rPr>
        <w:t>（八）</w:t>
      </w:r>
      <w:r w:rsidRPr="005B3CC9">
        <w:rPr>
          <w:rFonts w:ascii="宋体" w:hAnsi="宋体" w:cs="宋体" w:hint="eastAsia"/>
          <w:color w:val="000000"/>
          <w:kern w:val="0"/>
          <w:sz w:val="28"/>
          <w:szCs w:val="28"/>
        </w:rPr>
        <w:t>大庆市人民医院</w:t>
      </w:r>
      <w:r w:rsidRPr="005B3CC9">
        <w:rPr>
          <w:rFonts w:ascii="宋体" w:hAnsi="宋体" w:hint="eastAsia"/>
          <w:color w:val="000000"/>
          <w:sz w:val="28"/>
          <w:szCs w:val="28"/>
        </w:rPr>
        <w:t>对本公告有解释权。</w:t>
      </w:r>
    </w:p>
    <w:p w:rsidR="0008328C" w:rsidRPr="005B3CC9" w:rsidRDefault="0008328C" w:rsidP="005D17D7">
      <w:pPr>
        <w:spacing w:line="440" w:lineRule="exact"/>
        <w:ind w:firstLine="555"/>
        <w:jc w:val="left"/>
        <w:rPr>
          <w:rFonts w:ascii="宋体"/>
          <w:color w:val="000000"/>
          <w:sz w:val="28"/>
          <w:szCs w:val="28"/>
        </w:rPr>
      </w:pPr>
    </w:p>
    <w:p w:rsidR="0008328C" w:rsidRPr="005B3CC9" w:rsidRDefault="0008328C" w:rsidP="005D17D7">
      <w:pPr>
        <w:spacing w:line="440" w:lineRule="exact"/>
        <w:rPr>
          <w:rFonts w:ascii="宋体"/>
          <w:color w:val="000000"/>
        </w:rPr>
      </w:pPr>
    </w:p>
    <w:sectPr w:rsidR="0008328C" w:rsidRPr="005B3CC9" w:rsidSect="004928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8C" w:rsidRDefault="0008328C" w:rsidP="00492819">
      <w:r>
        <w:separator/>
      </w:r>
    </w:p>
  </w:endnote>
  <w:endnote w:type="continuationSeparator" w:id="0">
    <w:p w:rsidR="0008328C" w:rsidRDefault="0008328C" w:rsidP="0049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C" w:rsidRDefault="0008328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 filled="f" stroked="f" strokeweight=".5pt">
          <v:textbox style="mso-fit-shape-to-text:t" inset="0,0,0,0">
            <w:txbxContent>
              <w:p w:rsidR="0008328C" w:rsidRDefault="0008328C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BC48D5">
                    <w:rPr>
                      <w:noProof/>
                      <w:sz w:val="18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8C" w:rsidRDefault="0008328C" w:rsidP="00492819">
      <w:r>
        <w:separator/>
      </w:r>
    </w:p>
  </w:footnote>
  <w:footnote w:type="continuationSeparator" w:id="0">
    <w:p w:rsidR="0008328C" w:rsidRDefault="0008328C" w:rsidP="00492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401AB5"/>
    <w:rsid w:val="00013041"/>
    <w:rsid w:val="0001364E"/>
    <w:rsid w:val="00013E67"/>
    <w:rsid w:val="0002677F"/>
    <w:rsid w:val="00033EAA"/>
    <w:rsid w:val="0003667E"/>
    <w:rsid w:val="000424AE"/>
    <w:rsid w:val="000425F1"/>
    <w:rsid w:val="000459B0"/>
    <w:rsid w:val="00052564"/>
    <w:rsid w:val="0008328C"/>
    <w:rsid w:val="000832A9"/>
    <w:rsid w:val="00090A62"/>
    <w:rsid w:val="00093A21"/>
    <w:rsid w:val="00096423"/>
    <w:rsid w:val="000B1991"/>
    <w:rsid w:val="000C1C28"/>
    <w:rsid w:val="000F0415"/>
    <w:rsid w:val="000F4743"/>
    <w:rsid w:val="001001DA"/>
    <w:rsid w:val="001015C4"/>
    <w:rsid w:val="00106160"/>
    <w:rsid w:val="00111423"/>
    <w:rsid w:val="00120204"/>
    <w:rsid w:val="001418DF"/>
    <w:rsid w:val="001549DF"/>
    <w:rsid w:val="00154FB5"/>
    <w:rsid w:val="001562A1"/>
    <w:rsid w:val="00164975"/>
    <w:rsid w:val="00171FE6"/>
    <w:rsid w:val="001753A1"/>
    <w:rsid w:val="00183ED4"/>
    <w:rsid w:val="00190E8F"/>
    <w:rsid w:val="001A4869"/>
    <w:rsid w:val="001B2E6B"/>
    <w:rsid w:val="001C76E3"/>
    <w:rsid w:val="001E3446"/>
    <w:rsid w:val="001F700E"/>
    <w:rsid w:val="00201E9D"/>
    <w:rsid w:val="00216B57"/>
    <w:rsid w:val="00223FCB"/>
    <w:rsid w:val="00240507"/>
    <w:rsid w:val="00254262"/>
    <w:rsid w:val="002778FB"/>
    <w:rsid w:val="002C3D91"/>
    <w:rsid w:val="002C7823"/>
    <w:rsid w:val="002E2D2F"/>
    <w:rsid w:val="002F3FDE"/>
    <w:rsid w:val="00324F13"/>
    <w:rsid w:val="00334E5C"/>
    <w:rsid w:val="00367CC7"/>
    <w:rsid w:val="00367FF9"/>
    <w:rsid w:val="00371BB0"/>
    <w:rsid w:val="00373741"/>
    <w:rsid w:val="00384E37"/>
    <w:rsid w:val="003C4B2C"/>
    <w:rsid w:val="003C5955"/>
    <w:rsid w:val="00405741"/>
    <w:rsid w:val="00407EA9"/>
    <w:rsid w:val="004215D6"/>
    <w:rsid w:val="004219E3"/>
    <w:rsid w:val="00421AC5"/>
    <w:rsid w:val="004304FF"/>
    <w:rsid w:val="00432664"/>
    <w:rsid w:val="004341FE"/>
    <w:rsid w:val="00437B27"/>
    <w:rsid w:val="0044276C"/>
    <w:rsid w:val="0044683E"/>
    <w:rsid w:val="004667C4"/>
    <w:rsid w:val="00466AD8"/>
    <w:rsid w:val="00473F62"/>
    <w:rsid w:val="0048277C"/>
    <w:rsid w:val="0048379B"/>
    <w:rsid w:val="00492819"/>
    <w:rsid w:val="00492E8B"/>
    <w:rsid w:val="00497173"/>
    <w:rsid w:val="004B639B"/>
    <w:rsid w:val="004C614E"/>
    <w:rsid w:val="004D217C"/>
    <w:rsid w:val="004D53BC"/>
    <w:rsid w:val="004E0D0B"/>
    <w:rsid w:val="004E6025"/>
    <w:rsid w:val="004F1D5C"/>
    <w:rsid w:val="004F282D"/>
    <w:rsid w:val="004F5EA1"/>
    <w:rsid w:val="0050191B"/>
    <w:rsid w:val="0052078C"/>
    <w:rsid w:val="00520E10"/>
    <w:rsid w:val="0052126D"/>
    <w:rsid w:val="005409E3"/>
    <w:rsid w:val="005531CB"/>
    <w:rsid w:val="005667C9"/>
    <w:rsid w:val="0058338C"/>
    <w:rsid w:val="005973E9"/>
    <w:rsid w:val="005B241E"/>
    <w:rsid w:val="005B3CC9"/>
    <w:rsid w:val="005B7C08"/>
    <w:rsid w:val="005D17D7"/>
    <w:rsid w:val="005D5C34"/>
    <w:rsid w:val="005E0292"/>
    <w:rsid w:val="005E0B7B"/>
    <w:rsid w:val="005E1017"/>
    <w:rsid w:val="006003C8"/>
    <w:rsid w:val="00614FCA"/>
    <w:rsid w:val="00617E31"/>
    <w:rsid w:val="00626418"/>
    <w:rsid w:val="00664066"/>
    <w:rsid w:val="006731C7"/>
    <w:rsid w:val="00681529"/>
    <w:rsid w:val="006818B8"/>
    <w:rsid w:val="006853A8"/>
    <w:rsid w:val="00685C89"/>
    <w:rsid w:val="006953A3"/>
    <w:rsid w:val="006B3293"/>
    <w:rsid w:val="006B371E"/>
    <w:rsid w:val="006C088E"/>
    <w:rsid w:val="006C1DB6"/>
    <w:rsid w:val="006C4E4B"/>
    <w:rsid w:val="006C60B4"/>
    <w:rsid w:val="006E669D"/>
    <w:rsid w:val="006F2F2F"/>
    <w:rsid w:val="006F3109"/>
    <w:rsid w:val="006F4971"/>
    <w:rsid w:val="00707010"/>
    <w:rsid w:val="0071304B"/>
    <w:rsid w:val="00716549"/>
    <w:rsid w:val="00727590"/>
    <w:rsid w:val="00733F98"/>
    <w:rsid w:val="007560F7"/>
    <w:rsid w:val="007620C1"/>
    <w:rsid w:val="007634A1"/>
    <w:rsid w:val="00767D1F"/>
    <w:rsid w:val="00774564"/>
    <w:rsid w:val="00775109"/>
    <w:rsid w:val="00785676"/>
    <w:rsid w:val="007951BF"/>
    <w:rsid w:val="007A303B"/>
    <w:rsid w:val="007B347C"/>
    <w:rsid w:val="007C167D"/>
    <w:rsid w:val="007D0615"/>
    <w:rsid w:val="007D44B1"/>
    <w:rsid w:val="007D707E"/>
    <w:rsid w:val="007E17BF"/>
    <w:rsid w:val="007F6E29"/>
    <w:rsid w:val="00801BAF"/>
    <w:rsid w:val="008079BE"/>
    <w:rsid w:val="00816EED"/>
    <w:rsid w:val="00821BA2"/>
    <w:rsid w:val="00830693"/>
    <w:rsid w:val="008414BA"/>
    <w:rsid w:val="008463D2"/>
    <w:rsid w:val="00847410"/>
    <w:rsid w:val="00850D07"/>
    <w:rsid w:val="008667D7"/>
    <w:rsid w:val="00873DED"/>
    <w:rsid w:val="008A29D2"/>
    <w:rsid w:val="008A587E"/>
    <w:rsid w:val="008B08D4"/>
    <w:rsid w:val="008D591B"/>
    <w:rsid w:val="008E4FA9"/>
    <w:rsid w:val="008E5F25"/>
    <w:rsid w:val="008E654F"/>
    <w:rsid w:val="00903A52"/>
    <w:rsid w:val="009129BC"/>
    <w:rsid w:val="009264CC"/>
    <w:rsid w:val="00941927"/>
    <w:rsid w:val="00957EBA"/>
    <w:rsid w:val="00966714"/>
    <w:rsid w:val="00976E67"/>
    <w:rsid w:val="00993207"/>
    <w:rsid w:val="00993346"/>
    <w:rsid w:val="009A2DBF"/>
    <w:rsid w:val="009B5A44"/>
    <w:rsid w:val="009C44FE"/>
    <w:rsid w:val="009E5135"/>
    <w:rsid w:val="009F2266"/>
    <w:rsid w:val="009F6CA2"/>
    <w:rsid w:val="009F70F9"/>
    <w:rsid w:val="00A23A96"/>
    <w:rsid w:val="00A2590C"/>
    <w:rsid w:val="00A5533F"/>
    <w:rsid w:val="00A618F4"/>
    <w:rsid w:val="00A62F56"/>
    <w:rsid w:val="00A828C2"/>
    <w:rsid w:val="00A960C9"/>
    <w:rsid w:val="00AB2399"/>
    <w:rsid w:val="00AB5A37"/>
    <w:rsid w:val="00AC0548"/>
    <w:rsid w:val="00AC7150"/>
    <w:rsid w:val="00AF60BE"/>
    <w:rsid w:val="00AF6DEF"/>
    <w:rsid w:val="00B16347"/>
    <w:rsid w:val="00B174E9"/>
    <w:rsid w:val="00B21488"/>
    <w:rsid w:val="00B235D1"/>
    <w:rsid w:val="00B25A75"/>
    <w:rsid w:val="00B35FAC"/>
    <w:rsid w:val="00B369E5"/>
    <w:rsid w:val="00B54EFA"/>
    <w:rsid w:val="00B83ABD"/>
    <w:rsid w:val="00BA1692"/>
    <w:rsid w:val="00BA4C5E"/>
    <w:rsid w:val="00BB736E"/>
    <w:rsid w:val="00BC21CF"/>
    <w:rsid w:val="00BC48D5"/>
    <w:rsid w:val="00BD3D79"/>
    <w:rsid w:val="00BE0395"/>
    <w:rsid w:val="00C03A89"/>
    <w:rsid w:val="00C11762"/>
    <w:rsid w:val="00C11C48"/>
    <w:rsid w:val="00C1730E"/>
    <w:rsid w:val="00C456DA"/>
    <w:rsid w:val="00C50AC0"/>
    <w:rsid w:val="00C50CC1"/>
    <w:rsid w:val="00C532C7"/>
    <w:rsid w:val="00C54F78"/>
    <w:rsid w:val="00C75926"/>
    <w:rsid w:val="00C75B89"/>
    <w:rsid w:val="00C855C8"/>
    <w:rsid w:val="00C90530"/>
    <w:rsid w:val="00C90A99"/>
    <w:rsid w:val="00CA1EB1"/>
    <w:rsid w:val="00CA6363"/>
    <w:rsid w:val="00CD7EF6"/>
    <w:rsid w:val="00CE15FA"/>
    <w:rsid w:val="00CE26F1"/>
    <w:rsid w:val="00CF31BD"/>
    <w:rsid w:val="00D323E7"/>
    <w:rsid w:val="00D63F9B"/>
    <w:rsid w:val="00D70EB0"/>
    <w:rsid w:val="00D846E9"/>
    <w:rsid w:val="00D93E7B"/>
    <w:rsid w:val="00D95364"/>
    <w:rsid w:val="00D9696E"/>
    <w:rsid w:val="00DA472D"/>
    <w:rsid w:val="00DB2659"/>
    <w:rsid w:val="00DB3F51"/>
    <w:rsid w:val="00DB660C"/>
    <w:rsid w:val="00DD62B8"/>
    <w:rsid w:val="00DE525D"/>
    <w:rsid w:val="00DF78F9"/>
    <w:rsid w:val="00E03E27"/>
    <w:rsid w:val="00E24396"/>
    <w:rsid w:val="00E31CB6"/>
    <w:rsid w:val="00E42BD8"/>
    <w:rsid w:val="00E506C5"/>
    <w:rsid w:val="00E57380"/>
    <w:rsid w:val="00E74790"/>
    <w:rsid w:val="00E81CB1"/>
    <w:rsid w:val="00E8486F"/>
    <w:rsid w:val="00E85C51"/>
    <w:rsid w:val="00E87AF6"/>
    <w:rsid w:val="00E910B2"/>
    <w:rsid w:val="00E94397"/>
    <w:rsid w:val="00EA5E8D"/>
    <w:rsid w:val="00EB3D57"/>
    <w:rsid w:val="00ED66FC"/>
    <w:rsid w:val="00F01C3F"/>
    <w:rsid w:val="00F0483D"/>
    <w:rsid w:val="00F2218B"/>
    <w:rsid w:val="00F42C1D"/>
    <w:rsid w:val="00F50DFA"/>
    <w:rsid w:val="00F761FA"/>
    <w:rsid w:val="00F83CB6"/>
    <w:rsid w:val="00F90855"/>
    <w:rsid w:val="00F930F2"/>
    <w:rsid w:val="00FA024A"/>
    <w:rsid w:val="00FA18C2"/>
    <w:rsid w:val="00FB2FAF"/>
    <w:rsid w:val="00FC74AE"/>
    <w:rsid w:val="00FE688F"/>
    <w:rsid w:val="00FF0FF1"/>
    <w:rsid w:val="00FF3A5A"/>
    <w:rsid w:val="00FF66CD"/>
    <w:rsid w:val="00FF6B99"/>
    <w:rsid w:val="02BC4A08"/>
    <w:rsid w:val="036B1328"/>
    <w:rsid w:val="07B03889"/>
    <w:rsid w:val="09623EF2"/>
    <w:rsid w:val="0C082ECB"/>
    <w:rsid w:val="0F1C6C56"/>
    <w:rsid w:val="0F8E1513"/>
    <w:rsid w:val="10CF7921"/>
    <w:rsid w:val="15AB651B"/>
    <w:rsid w:val="16352BFB"/>
    <w:rsid w:val="165B2E3B"/>
    <w:rsid w:val="1A240FA4"/>
    <w:rsid w:val="1FE62FE2"/>
    <w:rsid w:val="21816606"/>
    <w:rsid w:val="22135B75"/>
    <w:rsid w:val="318E12DA"/>
    <w:rsid w:val="341E030F"/>
    <w:rsid w:val="343508EB"/>
    <w:rsid w:val="346A2649"/>
    <w:rsid w:val="35BA13B5"/>
    <w:rsid w:val="37946379"/>
    <w:rsid w:val="37CA6B96"/>
    <w:rsid w:val="37E00D3A"/>
    <w:rsid w:val="3B5D44F4"/>
    <w:rsid w:val="3BF633ED"/>
    <w:rsid w:val="3C612A9D"/>
    <w:rsid w:val="3EF178D3"/>
    <w:rsid w:val="421B657B"/>
    <w:rsid w:val="451D4EF5"/>
    <w:rsid w:val="4B0E2331"/>
    <w:rsid w:val="4CC17779"/>
    <w:rsid w:val="4F2A2171"/>
    <w:rsid w:val="504C354E"/>
    <w:rsid w:val="55401D6C"/>
    <w:rsid w:val="580759F7"/>
    <w:rsid w:val="59317A63"/>
    <w:rsid w:val="5A34058B"/>
    <w:rsid w:val="5D204456"/>
    <w:rsid w:val="61FD304F"/>
    <w:rsid w:val="63401AB5"/>
    <w:rsid w:val="635A052C"/>
    <w:rsid w:val="63F151F2"/>
    <w:rsid w:val="68107747"/>
    <w:rsid w:val="6C383056"/>
    <w:rsid w:val="6D247B1F"/>
    <w:rsid w:val="6E45347A"/>
    <w:rsid w:val="7549747A"/>
    <w:rsid w:val="7DA31ED5"/>
    <w:rsid w:val="7F1F201E"/>
    <w:rsid w:val="7F55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1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928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2819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28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683E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28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683E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49281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4</Pages>
  <Words>432</Words>
  <Characters>2463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24</cp:revision>
  <cp:lastPrinted>2019-07-19T03:12:00Z</cp:lastPrinted>
  <dcterms:created xsi:type="dcterms:W3CDTF">2019-07-24T03:07:00Z</dcterms:created>
  <dcterms:modified xsi:type="dcterms:W3CDTF">2019-07-29T23:14:00Z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